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000" w:firstRow="0" w:lastRow="0" w:firstColumn="0" w:lastColumn="0" w:noHBand="0" w:noVBand="0"/>
      </w:tblPr>
      <w:tblGrid>
        <w:gridCol w:w="4392"/>
        <w:gridCol w:w="2160"/>
        <w:gridCol w:w="3960"/>
      </w:tblGrid>
      <w:tr w:rsidR="00835EF3" w:rsidRPr="00835EF3" w14:paraId="7308260C" w14:textId="77777777" w:rsidTr="00E33B5B">
        <w:trPr>
          <w:trHeight w:val="1085"/>
          <w:jc w:val="center"/>
        </w:trPr>
        <w:tc>
          <w:tcPr>
            <w:tcW w:w="4392" w:type="dxa"/>
          </w:tcPr>
          <w:p w14:paraId="1FE53B9F" w14:textId="77777777" w:rsidR="00835EF3" w:rsidRPr="00835EF3" w:rsidRDefault="00835EF3" w:rsidP="00835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Баш</w:t>
            </w:r>
            <w:proofErr w:type="gram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</w:t>
            </w:r>
            <w:proofErr w:type="gram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ортостан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Республикаhы</w:t>
            </w:r>
            <w:proofErr w:type="spellEnd"/>
          </w:p>
          <w:p w14:paraId="382D1003" w14:textId="77777777" w:rsidR="00835EF3" w:rsidRPr="00835EF3" w:rsidRDefault="00835EF3" w:rsidP="00835EF3">
            <w:pPr>
              <w:tabs>
                <w:tab w:val="left" w:pos="840"/>
                <w:tab w:val="center" w:pos="2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Салауат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районы</w:t>
            </w:r>
          </w:p>
          <w:p w14:paraId="33CC2758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районыныњ</w:t>
            </w:r>
            <w:proofErr w:type="spellEnd"/>
          </w:p>
          <w:p w14:paraId="3A0E3628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</w:t>
            </w:r>
            <w:proofErr w:type="gram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</w:t>
            </w:r>
            <w:proofErr w:type="gram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ауыл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ауыл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советы</w:t>
            </w:r>
          </w:p>
          <w:p w14:paraId="4E40788B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A5D4870" w14:textId="2EB33198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A72C464" wp14:editId="0EBE1EE0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B09F4C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</w:tcPr>
          <w:p w14:paraId="1DDBD957" w14:textId="77777777" w:rsidR="00835EF3" w:rsidRPr="00835EF3" w:rsidRDefault="00835EF3" w:rsidP="00835EF3">
            <w:pPr>
              <w:keepNext/>
              <w:spacing w:after="0" w:line="240" w:lineRule="auto"/>
              <w:ind w:firstLine="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Республика Башкортостан</w:t>
            </w:r>
          </w:p>
          <w:p w14:paraId="162D90F6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 сельского поселения</w:t>
            </w:r>
          </w:p>
          <w:p w14:paraId="6D1EE33D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Аркауловский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сельсовет</w:t>
            </w:r>
          </w:p>
          <w:p w14:paraId="55008C00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района</w:t>
            </w:r>
          </w:p>
          <w:p w14:paraId="1107CB1F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</w:t>
            </w:r>
          </w:p>
        </w:tc>
      </w:tr>
      <w:tr w:rsidR="00835EF3" w:rsidRPr="00835EF3" w14:paraId="47341E93" w14:textId="77777777" w:rsidTr="00E33B5B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AA886A2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452493,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</w:t>
            </w:r>
            <w:proofErr w:type="gram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</w:t>
            </w:r>
            <w:proofErr w:type="gram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ауыл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ауылы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Салауат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Юлаев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урамы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</w:t>
            </w:r>
          </w:p>
          <w:p w14:paraId="4E41BA76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A9B10E4" w14:textId="77777777" w:rsidR="00835EF3" w:rsidRPr="00835EF3" w:rsidRDefault="00835EF3" w:rsidP="00835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9E3D45E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452493, с.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Аркаулово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алавата</w:t>
            </w:r>
            <w:proofErr w:type="spellEnd"/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Юлаева,1</w:t>
            </w:r>
          </w:p>
          <w:p w14:paraId="7456F64F" w14:textId="77777777" w:rsidR="00835EF3" w:rsidRPr="00835EF3" w:rsidRDefault="00835EF3" w:rsidP="0083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E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2-53-32, 2-53-72</w:t>
            </w:r>
          </w:p>
        </w:tc>
      </w:tr>
    </w:tbl>
    <w:p w14:paraId="589FC188" w14:textId="05F06A6B" w:rsidR="00835EF3" w:rsidRDefault="002627E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Тридцатое</w:t>
      </w:r>
      <w:r w:rsidRPr="0026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заседание двадцать девятого созыва</w:t>
      </w:r>
    </w:p>
    <w:p w14:paraId="03D06B48" w14:textId="6A917688" w:rsidR="00835EF3" w:rsidRPr="00835EF3" w:rsidRDefault="00835EF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35E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</w:t>
      </w:r>
    </w:p>
    <w:p w14:paraId="216E6992" w14:textId="77777777" w:rsidR="00835EF3" w:rsidRDefault="00835EF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95CC995" w14:textId="77777777" w:rsidR="00835EF3" w:rsidRPr="00835EF3" w:rsidRDefault="00835EF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E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66E86C4C" w14:textId="46D2A253" w:rsidR="00675B37" w:rsidRPr="00835EF3" w:rsidRDefault="002627E3" w:rsidP="0083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</w:t>
      </w:r>
      <w:r w:rsidR="00835EF3" w:rsidRPr="00835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2025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119</w:t>
      </w:r>
      <w:r w:rsidR="00835EF3" w:rsidRPr="00835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B37" w:rsidRPr="00835EF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D8F947E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08538B50" w14:textId="15540BEF" w:rsidR="002627E3" w:rsidRDefault="00675B37" w:rsidP="002627E3">
      <w:pPr>
        <w:pStyle w:val="normalweb"/>
        <w:spacing w:before="0" w:beforeAutospacing="0" w:after="0" w:afterAutospacing="0"/>
        <w:ind w:firstLine="567"/>
        <w:jc w:val="center"/>
        <w:rPr>
          <w:rStyle w:val="1"/>
          <w:bCs/>
          <w:color w:val="000000"/>
          <w:sz w:val="28"/>
          <w:szCs w:val="28"/>
        </w:rPr>
      </w:pPr>
      <w:r w:rsidRPr="00835EF3">
        <w:rPr>
          <w:rStyle w:val="1"/>
          <w:bCs/>
          <w:color w:val="000000"/>
          <w:sz w:val="28"/>
          <w:szCs w:val="28"/>
        </w:rPr>
        <w:t xml:space="preserve">Об утверждении Положения о порядке 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 сельского поселения </w:t>
      </w:r>
      <w:proofErr w:type="spellStart"/>
      <w:r w:rsidR="00835EF3" w:rsidRPr="00835EF3">
        <w:rPr>
          <w:rStyle w:val="1"/>
          <w:bCs/>
          <w:color w:val="000000"/>
          <w:sz w:val="28"/>
          <w:szCs w:val="28"/>
        </w:rPr>
        <w:t>Аркауловский</w:t>
      </w:r>
      <w:proofErr w:type="spellEnd"/>
      <w:r w:rsidRPr="00835EF3">
        <w:rPr>
          <w:rStyle w:val="1"/>
          <w:bCs/>
          <w:color w:val="000000"/>
          <w:sz w:val="28"/>
          <w:szCs w:val="28"/>
        </w:rPr>
        <w:t xml:space="preserve"> </w:t>
      </w:r>
      <w:r w:rsidR="002627E3">
        <w:rPr>
          <w:rStyle w:val="1"/>
          <w:bCs/>
          <w:color w:val="000000"/>
          <w:sz w:val="28"/>
          <w:szCs w:val="28"/>
        </w:rPr>
        <w:t>с</w:t>
      </w:r>
      <w:r w:rsidRPr="00835EF3">
        <w:rPr>
          <w:rStyle w:val="1"/>
          <w:bCs/>
          <w:color w:val="000000"/>
          <w:sz w:val="28"/>
          <w:szCs w:val="28"/>
        </w:rPr>
        <w:t>ельсовет муниципального района </w:t>
      </w:r>
      <w:proofErr w:type="spellStart"/>
      <w:r w:rsidR="00835EF3" w:rsidRPr="00835EF3">
        <w:rPr>
          <w:rStyle w:val="1"/>
          <w:bCs/>
          <w:color w:val="000000"/>
          <w:sz w:val="28"/>
          <w:szCs w:val="28"/>
        </w:rPr>
        <w:t>Салаватский</w:t>
      </w:r>
      <w:proofErr w:type="spellEnd"/>
      <w:r w:rsidRPr="00835EF3">
        <w:rPr>
          <w:rStyle w:val="1"/>
          <w:bCs/>
          <w:color w:val="000000"/>
          <w:sz w:val="28"/>
          <w:szCs w:val="28"/>
        </w:rPr>
        <w:t> район</w:t>
      </w:r>
    </w:p>
    <w:p w14:paraId="0840B3C4" w14:textId="08143084" w:rsidR="00675B37" w:rsidRPr="00835EF3" w:rsidRDefault="00675B37" w:rsidP="002627E3">
      <w:pPr>
        <w:pStyle w:val="normalwe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rStyle w:val="1"/>
          <w:bCs/>
          <w:color w:val="000000"/>
          <w:sz w:val="28"/>
          <w:szCs w:val="28"/>
        </w:rPr>
        <w:t>Республики Башкортостан</w:t>
      </w:r>
    </w:p>
    <w:p w14:paraId="353D21C6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05456BEB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5349D8AF" w14:textId="056BC8D2" w:rsidR="00675B37" w:rsidRPr="002627E3" w:rsidRDefault="002627E3" w:rsidP="002627E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675B37" w:rsidRPr="002627E3">
        <w:rPr>
          <w:sz w:val="28"/>
          <w:szCs w:val="28"/>
        </w:rPr>
        <w:t>В соответствии с Федеральным </w:t>
      </w:r>
      <w:hyperlink r:id="rId6" w:tgtFrame="_blank" w:history="1">
        <w:r w:rsidR="00675B37" w:rsidRPr="002627E3">
          <w:rPr>
            <w:rStyle w:val="10"/>
            <w:sz w:val="28"/>
            <w:szCs w:val="28"/>
          </w:rPr>
          <w:t>законом</w:t>
        </w:r>
      </w:hyperlink>
      <w:r w:rsidR="00675B37" w:rsidRPr="002627E3">
        <w:rPr>
          <w:sz w:val="28"/>
          <w:szCs w:val="28"/>
        </w:rPr>
        <w:t> от 17 июля 2009 г. № 172-ФЗ «Об антикоррупционной экспертизе нормативных правов</w:t>
      </w:r>
      <w:r>
        <w:rPr>
          <w:sz w:val="28"/>
          <w:szCs w:val="28"/>
        </w:rPr>
        <w:t>ых актов и проектов нормативныхправовых</w:t>
      </w:r>
      <w:r w:rsidR="00675B37" w:rsidRPr="002627E3">
        <w:rPr>
          <w:sz w:val="28"/>
          <w:szCs w:val="28"/>
        </w:rPr>
        <w:t>актов», Федеральным </w:t>
      </w:r>
      <w:hyperlink r:id="rId7" w:tgtFrame="_blank" w:history="1">
        <w:r w:rsidR="00675B37" w:rsidRPr="002627E3">
          <w:rPr>
            <w:rStyle w:val="10"/>
            <w:sz w:val="28"/>
            <w:szCs w:val="28"/>
          </w:rPr>
          <w:t>законом</w:t>
        </w:r>
      </w:hyperlink>
      <w:r w:rsidR="00675B37" w:rsidRPr="002627E3">
        <w:rPr>
          <w:sz w:val="28"/>
          <w:szCs w:val="28"/>
        </w:rPr>
        <w:t> от</w:t>
      </w:r>
      <w:r>
        <w:rPr>
          <w:sz w:val="28"/>
          <w:szCs w:val="28"/>
        </w:rPr>
        <w:t>25д</w:t>
      </w:r>
      <w:r w:rsidR="00675B37" w:rsidRPr="002627E3">
        <w:rPr>
          <w:sz w:val="28"/>
          <w:szCs w:val="28"/>
        </w:rPr>
        <w:t>екабря 2008</w:t>
      </w:r>
      <w:r>
        <w:rPr>
          <w:sz w:val="28"/>
          <w:szCs w:val="28"/>
        </w:rPr>
        <w:t xml:space="preserve"> г. №273-ФЗ «Опротиводействии </w:t>
      </w:r>
      <w:r w:rsidR="00675B37" w:rsidRPr="002627E3">
        <w:rPr>
          <w:sz w:val="28"/>
          <w:szCs w:val="28"/>
        </w:rPr>
        <w:t>коррупции», </w:t>
      </w:r>
      <w:hyperlink r:id="rId8" w:tgtFrame="_blank" w:history="1">
        <w:r w:rsidR="00675B37" w:rsidRPr="002627E3">
          <w:rPr>
            <w:rStyle w:val="10"/>
            <w:sz w:val="28"/>
            <w:szCs w:val="28"/>
          </w:rPr>
          <w:t>Законом</w:t>
        </w:r>
      </w:hyperlink>
      <w:r w:rsidR="00675B37" w:rsidRPr="002627E3">
        <w:rPr>
          <w:sz w:val="28"/>
          <w:szCs w:val="28"/>
        </w:rPr>
        <w:t> Республики Башкортостан от 13 июля 2009 г. № 145-з «О противодействии коррупции в Республике Башкортостан», </w:t>
      </w:r>
      <w:hyperlink r:id="rId9" w:tgtFrame="_blank" w:history="1">
        <w:r w:rsidR="00675B37" w:rsidRPr="002627E3">
          <w:rPr>
            <w:rStyle w:val="10"/>
            <w:sz w:val="28"/>
            <w:szCs w:val="28"/>
          </w:rPr>
          <w:t>Постановлением</w:t>
        </w:r>
      </w:hyperlink>
      <w:r w:rsidR="00675B37" w:rsidRPr="002627E3">
        <w:rPr>
          <w:sz w:val="28"/>
          <w:szCs w:val="28"/>
        </w:rPr>
        <w:t> Правительства Российской Федерации от 26 февраля 2010 г. № 96 «Об антикоррупционной экспертизе нормативных правовых актов и</w:t>
      </w:r>
      <w:proofErr w:type="gramEnd"/>
      <w:r w:rsidR="00675B37" w:rsidRPr="002627E3">
        <w:rPr>
          <w:sz w:val="28"/>
          <w:szCs w:val="28"/>
        </w:rPr>
        <w:t xml:space="preserve"> проектов нормативных правовых а</w:t>
      </w:r>
      <w:r>
        <w:rPr>
          <w:sz w:val="28"/>
          <w:szCs w:val="28"/>
        </w:rPr>
        <w:t>ктов» Совет сельского поселения</w:t>
      </w:r>
      <w:r w:rsidR="00835EF3" w:rsidRPr="002627E3">
        <w:rPr>
          <w:sz w:val="28"/>
          <w:szCs w:val="28"/>
        </w:rPr>
        <w:t>Аркауловский</w:t>
      </w:r>
      <w:r>
        <w:rPr>
          <w:sz w:val="28"/>
          <w:szCs w:val="28"/>
        </w:rPr>
        <w:t>сельсовет муниципального</w:t>
      </w:r>
      <w:r w:rsidR="00675B37" w:rsidRPr="002627E3">
        <w:rPr>
          <w:sz w:val="28"/>
          <w:szCs w:val="28"/>
        </w:rPr>
        <w:t>района </w:t>
      </w:r>
      <w:r w:rsidR="00835EF3" w:rsidRPr="002627E3">
        <w:rPr>
          <w:sz w:val="28"/>
          <w:szCs w:val="28"/>
        </w:rPr>
        <w:t>Салаватский</w:t>
      </w:r>
      <w:r w:rsidR="00675B37" w:rsidRPr="002627E3">
        <w:rPr>
          <w:sz w:val="28"/>
          <w:szCs w:val="28"/>
        </w:rPr>
        <w:t> район Республики Башкортостан двадцать девятого созыва</w:t>
      </w:r>
    </w:p>
    <w:p w14:paraId="530A81E6" w14:textId="481DAF7C" w:rsidR="00675B37" w:rsidRPr="002627E3" w:rsidRDefault="00675B37" w:rsidP="002627E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627E3">
        <w:rPr>
          <w:sz w:val="28"/>
          <w:szCs w:val="28"/>
        </w:rPr>
        <w:t>РЕШИЛ:</w:t>
      </w:r>
      <w:r w:rsidR="002627E3">
        <w:rPr>
          <w:sz w:val="28"/>
          <w:szCs w:val="28"/>
        </w:rPr>
        <w:t xml:space="preserve"> </w:t>
      </w:r>
    </w:p>
    <w:p w14:paraId="5526239A" w14:textId="2ADCC743" w:rsidR="00675B37" w:rsidRPr="002627E3" w:rsidRDefault="00053C1F" w:rsidP="00053C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27E3">
        <w:rPr>
          <w:sz w:val="28"/>
          <w:szCs w:val="28"/>
        </w:rPr>
        <w:t xml:space="preserve">1. Утвердить Положение о порядке проведения антикоррупционной экспертизы муниципальных нормативных </w:t>
      </w:r>
      <w:r w:rsidR="00675B37" w:rsidRPr="002627E3">
        <w:rPr>
          <w:sz w:val="28"/>
          <w:szCs w:val="28"/>
        </w:rPr>
        <w:t>правовых</w:t>
      </w:r>
      <w:r w:rsidR="002627E3">
        <w:rPr>
          <w:sz w:val="28"/>
          <w:szCs w:val="28"/>
        </w:rPr>
        <w:t xml:space="preserve"> актов и проектов муниципальных нормативных правовых актов органов </w:t>
      </w:r>
      <w:r w:rsidR="00675B37" w:rsidRPr="002627E3">
        <w:rPr>
          <w:sz w:val="28"/>
          <w:szCs w:val="28"/>
        </w:rPr>
        <w:t>ме</w:t>
      </w:r>
      <w:r w:rsidR="002627E3">
        <w:rPr>
          <w:sz w:val="28"/>
          <w:szCs w:val="28"/>
        </w:rPr>
        <w:t>стного</w:t>
      </w:r>
      <w:r>
        <w:rPr>
          <w:sz w:val="28"/>
          <w:szCs w:val="28"/>
        </w:rPr>
        <w:t xml:space="preserve"> </w:t>
      </w:r>
      <w:r w:rsidR="002627E3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="002627E3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="002627E3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proofErr w:type="spellStart"/>
      <w:r w:rsidR="00835EF3" w:rsidRPr="002627E3"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</w:t>
      </w:r>
      <w:r w:rsidR="002627E3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</w:t>
      </w:r>
      <w:r w:rsidR="002627E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675B37" w:rsidRPr="002627E3">
        <w:rPr>
          <w:sz w:val="28"/>
          <w:szCs w:val="28"/>
        </w:rPr>
        <w:t>района </w:t>
      </w:r>
      <w:proofErr w:type="spellStart"/>
      <w:r w:rsidR="00835EF3" w:rsidRPr="002627E3">
        <w:rPr>
          <w:sz w:val="28"/>
          <w:szCs w:val="28"/>
        </w:rPr>
        <w:t>Салаватский</w:t>
      </w:r>
      <w:proofErr w:type="spellEnd"/>
      <w:r w:rsidR="002627E3">
        <w:rPr>
          <w:sz w:val="28"/>
          <w:szCs w:val="28"/>
        </w:rPr>
        <w:t> район</w:t>
      </w:r>
      <w:r>
        <w:rPr>
          <w:sz w:val="28"/>
          <w:szCs w:val="28"/>
        </w:rPr>
        <w:t xml:space="preserve"> </w:t>
      </w:r>
      <w:r w:rsidR="00675B37" w:rsidRPr="002627E3">
        <w:rPr>
          <w:sz w:val="28"/>
          <w:szCs w:val="28"/>
        </w:rPr>
        <w:t>Республики Башкортостан согласно приложению к настоящему решению.</w:t>
      </w:r>
    </w:p>
    <w:p w14:paraId="3DD1AD05" w14:textId="6F5855B4" w:rsidR="00675B37" w:rsidRPr="002627E3" w:rsidRDefault="00053C1F" w:rsidP="002627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35EF3" w:rsidRPr="002627E3">
        <w:rPr>
          <w:sz w:val="28"/>
          <w:szCs w:val="28"/>
        </w:rPr>
        <w:t>2</w:t>
      </w:r>
      <w:r w:rsidR="00675B37" w:rsidRPr="002627E3">
        <w:rPr>
          <w:sz w:val="28"/>
          <w:szCs w:val="28"/>
        </w:rPr>
        <w:t>. Настоящее решение вступает в силу с момента его официального опубликования (обнародования).</w:t>
      </w:r>
    </w:p>
    <w:p w14:paraId="5BE10969" w14:textId="21FBCE8F" w:rsidR="00835EF3" w:rsidRPr="002627E3" w:rsidRDefault="00675B37" w:rsidP="002627E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627E3">
        <w:rPr>
          <w:sz w:val="28"/>
          <w:szCs w:val="28"/>
        </w:rPr>
        <w:t> </w:t>
      </w:r>
      <w:r w:rsidR="00835EF3" w:rsidRPr="002627E3">
        <w:rPr>
          <w:sz w:val="28"/>
          <w:szCs w:val="28"/>
        </w:rPr>
        <w:t xml:space="preserve"> 3. Обнародовать настоящее Решение на информационном стенде Совета сельского поселения </w:t>
      </w:r>
      <w:proofErr w:type="spellStart"/>
      <w:r w:rsidR="00835EF3" w:rsidRPr="002627E3">
        <w:rPr>
          <w:sz w:val="28"/>
          <w:szCs w:val="28"/>
        </w:rPr>
        <w:t>Аркауловский</w:t>
      </w:r>
      <w:proofErr w:type="spellEnd"/>
      <w:r w:rsidR="00835EF3" w:rsidRPr="002627E3">
        <w:rPr>
          <w:sz w:val="28"/>
          <w:szCs w:val="28"/>
        </w:rPr>
        <w:t xml:space="preserve"> сельсовет муниципального района </w:t>
      </w:r>
      <w:proofErr w:type="spellStart"/>
      <w:r w:rsidR="00835EF3" w:rsidRPr="002627E3">
        <w:rPr>
          <w:sz w:val="28"/>
          <w:szCs w:val="28"/>
        </w:rPr>
        <w:t>Салаватский</w:t>
      </w:r>
      <w:proofErr w:type="spellEnd"/>
      <w:r w:rsidR="00835EF3" w:rsidRPr="002627E3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835EF3" w:rsidRPr="002627E3">
        <w:rPr>
          <w:sz w:val="28"/>
          <w:szCs w:val="28"/>
        </w:rPr>
        <w:t>Салаватский</w:t>
      </w:r>
      <w:proofErr w:type="spellEnd"/>
      <w:r w:rsidR="00835EF3" w:rsidRPr="002627E3">
        <w:rPr>
          <w:sz w:val="28"/>
          <w:szCs w:val="28"/>
        </w:rPr>
        <w:t xml:space="preserve"> район, </w:t>
      </w:r>
      <w:proofErr w:type="spellStart"/>
      <w:r w:rsidR="00835EF3" w:rsidRPr="002627E3">
        <w:rPr>
          <w:sz w:val="28"/>
          <w:szCs w:val="28"/>
        </w:rPr>
        <w:t>с</w:t>
      </w:r>
      <w:proofErr w:type="gramStart"/>
      <w:r w:rsidR="00835EF3" w:rsidRPr="002627E3">
        <w:rPr>
          <w:sz w:val="28"/>
          <w:szCs w:val="28"/>
        </w:rPr>
        <w:t>.А</w:t>
      </w:r>
      <w:proofErr w:type="gramEnd"/>
      <w:r w:rsidR="00835EF3" w:rsidRPr="002627E3">
        <w:rPr>
          <w:sz w:val="28"/>
          <w:szCs w:val="28"/>
        </w:rPr>
        <w:t>ркаулово</w:t>
      </w:r>
      <w:proofErr w:type="spellEnd"/>
      <w:r w:rsidR="00835EF3" w:rsidRPr="002627E3">
        <w:rPr>
          <w:sz w:val="28"/>
          <w:szCs w:val="28"/>
        </w:rPr>
        <w:t xml:space="preserve">, улица Салавата </w:t>
      </w:r>
      <w:proofErr w:type="spellStart"/>
      <w:r w:rsidR="00835EF3" w:rsidRPr="002627E3">
        <w:rPr>
          <w:sz w:val="28"/>
          <w:szCs w:val="28"/>
        </w:rPr>
        <w:t>Юлаева</w:t>
      </w:r>
      <w:proofErr w:type="spellEnd"/>
      <w:r w:rsidR="00835EF3" w:rsidRPr="002627E3">
        <w:rPr>
          <w:sz w:val="28"/>
          <w:szCs w:val="28"/>
        </w:rPr>
        <w:t xml:space="preserve">, д.1 и разместить на сайте  сельского поселения </w:t>
      </w:r>
      <w:proofErr w:type="spellStart"/>
      <w:r w:rsidR="00835EF3" w:rsidRPr="002627E3">
        <w:rPr>
          <w:sz w:val="28"/>
          <w:szCs w:val="28"/>
        </w:rPr>
        <w:t>Аркауловский</w:t>
      </w:r>
      <w:proofErr w:type="spellEnd"/>
      <w:r w:rsidR="00835EF3" w:rsidRPr="002627E3">
        <w:rPr>
          <w:sz w:val="28"/>
          <w:szCs w:val="28"/>
        </w:rPr>
        <w:t xml:space="preserve"> сельсовет муниципального района </w:t>
      </w:r>
      <w:proofErr w:type="spellStart"/>
      <w:r w:rsidR="00835EF3" w:rsidRPr="002627E3">
        <w:rPr>
          <w:sz w:val="28"/>
          <w:szCs w:val="28"/>
        </w:rPr>
        <w:t>Салаватский</w:t>
      </w:r>
      <w:proofErr w:type="spellEnd"/>
      <w:r w:rsidR="00835EF3" w:rsidRPr="002627E3">
        <w:rPr>
          <w:sz w:val="28"/>
          <w:szCs w:val="28"/>
        </w:rPr>
        <w:t xml:space="preserve"> район Республики Башкортостан по адресу:   </w:t>
      </w:r>
      <w:hyperlink r:id="rId10" w:history="1">
        <w:r w:rsidR="00835EF3" w:rsidRPr="002627E3">
          <w:rPr>
            <w:sz w:val="28"/>
            <w:szCs w:val="28"/>
            <w:u w:val="single"/>
          </w:rPr>
          <w:t>http://sparkaul.ru/</w:t>
        </w:r>
      </w:hyperlink>
      <w:r w:rsidR="00835EF3" w:rsidRPr="002627E3">
        <w:rPr>
          <w:sz w:val="28"/>
          <w:szCs w:val="28"/>
        </w:rPr>
        <w:t>.</w:t>
      </w:r>
    </w:p>
    <w:p w14:paraId="6332D8E2" w14:textId="77777777" w:rsidR="00835EF3" w:rsidRPr="002627E3" w:rsidRDefault="00835EF3" w:rsidP="00262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3. </w:t>
      </w:r>
      <w:proofErr w:type="gramStart"/>
      <w:r w:rsidRPr="0026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26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данного решения возложить на постоянную комиссию Совета сельского поселения </w:t>
      </w:r>
      <w:proofErr w:type="spellStart"/>
      <w:r w:rsidRPr="0026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Аркауловский</w:t>
      </w:r>
      <w:proofErr w:type="spellEnd"/>
      <w:r w:rsidRPr="0026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6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Салаватский</w:t>
      </w:r>
      <w:proofErr w:type="spellEnd"/>
      <w:r w:rsidRPr="0026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по бюджету, налогам, вопросам собственности</w:t>
      </w:r>
      <w:r w:rsidRPr="00262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B74AD7" w14:textId="77777777" w:rsidR="00835EF3" w:rsidRPr="002627E3" w:rsidRDefault="00835EF3" w:rsidP="0026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EF3CC" w14:textId="77777777" w:rsidR="00835EF3" w:rsidRPr="002627E3" w:rsidRDefault="00835EF3" w:rsidP="0026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B9CD7" w14:textId="77777777" w:rsidR="00835EF3" w:rsidRPr="002627E3" w:rsidRDefault="00835EF3" w:rsidP="0026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З.Б. </w:t>
      </w:r>
      <w:proofErr w:type="spellStart"/>
      <w:r w:rsidRPr="002627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Галиуллин</w:t>
      </w:r>
      <w:proofErr w:type="spellEnd"/>
      <w:r w:rsidRPr="0026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14:paraId="56DCEC1A" w14:textId="77777777" w:rsidR="00835EF3" w:rsidRPr="002627E3" w:rsidRDefault="00835EF3" w:rsidP="002627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A518B" w14:textId="77777777" w:rsidR="00675B37" w:rsidRPr="002627E3" w:rsidRDefault="00675B37" w:rsidP="00675B37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627E3">
        <w:rPr>
          <w:sz w:val="28"/>
          <w:szCs w:val="28"/>
        </w:rPr>
        <w:t> </w:t>
      </w:r>
    </w:p>
    <w:p w14:paraId="2D173782" w14:textId="77777777" w:rsidR="00675B37" w:rsidRPr="002627E3" w:rsidRDefault="00675B37" w:rsidP="00675B37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627E3">
        <w:rPr>
          <w:b/>
          <w:bCs/>
          <w:sz w:val="28"/>
          <w:szCs w:val="28"/>
        </w:rPr>
        <w:t> </w:t>
      </w:r>
    </w:p>
    <w:p w14:paraId="6EB95349" w14:textId="77777777" w:rsidR="00675B37" w:rsidRPr="002627E3" w:rsidRDefault="00675B37" w:rsidP="00675B37">
      <w:pPr>
        <w:pStyle w:val="normalwe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627E3">
        <w:rPr>
          <w:b/>
          <w:bCs/>
          <w:sz w:val="28"/>
          <w:szCs w:val="28"/>
        </w:rPr>
        <w:t> </w:t>
      </w:r>
    </w:p>
    <w:p w14:paraId="0525380C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7FE3C7F2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607A99D4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5A6C513A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0874F78A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0A4917F7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3129265D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12B18A24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400D3E13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5713452E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1951CD3B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723B09E7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5DF7C8F8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05E5BB39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594C271D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59856038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6CC938A1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7E8E7517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3A2EF642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36AA020B" w14:textId="77777777" w:rsidR="00835EF3" w:rsidRPr="002627E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</w:rPr>
      </w:pPr>
    </w:p>
    <w:p w14:paraId="331D1F16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F3E6694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7F248EF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44E4B464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4E949AE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4BC5A86" w14:textId="77777777" w:rsidR="00835EF3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BDD1B01" w14:textId="77777777" w:rsid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C61AFBC" w14:textId="77777777" w:rsid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A9F85E2" w14:textId="77777777" w:rsid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24DFE6A0" w14:textId="77777777" w:rsid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C9F5274" w14:textId="77777777" w:rsid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472B0D2C" w14:textId="77777777" w:rsid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620D8E2" w14:textId="77777777" w:rsidR="00AC364B" w:rsidRDefault="00AC364B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52D18B7" w14:textId="77777777" w:rsidR="00AC364B" w:rsidRDefault="00AC364B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6BD0849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lastRenderedPageBreak/>
        <w:t>Приложение</w:t>
      </w:r>
    </w:p>
    <w:p w14:paraId="2CF3C099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к решению Совета</w:t>
      </w:r>
    </w:p>
    <w:p w14:paraId="1E306C86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муниципального района</w:t>
      </w:r>
    </w:p>
    <w:p w14:paraId="42C01A56" w14:textId="7D0ADF6F" w:rsidR="00675B37" w:rsidRPr="00835EF3" w:rsidRDefault="00835EF3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835EF3">
        <w:rPr>
          <w:b/>
          <w:bCs/>
          <w:color w:val="000000"/>
          <w:sz w:val="28"/>
          <w:szCs w:val="28"/>
        </w:rPr>
        <w:t>Салаватский</w:t>
      </w:r>
      <w:proofErr w:type="spellEnd"/>
      <w:r w:rsidR="00675B37" w:rsidRPr="00835EF3">
        <w:rPr>
          <w:b/>
          <w:bCs/>
          <w:color w:val="000000"/>
          <w:sz w:val="28"/>
          <w:szCs w:val="28"/>
        </w:rPr>
        <w:t> район</w:t>
      </w:r>
    </w:p>
    <w:p w14:paraId="5EBF1DEC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Республики Башкортостан</w:t>
      </w:r>
    </w:p>
    <w:p w14:paraId="64EBC7EA" w14:textId="3BFCF6B4" w:rsidR="00675B37" w:rsidRPr="00835EF3" w:rsidRDefault="000A6E6B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 29</w:t>
      </w:r>
      <w:r w:rsidR="00835EF3" w:rsidRPr="00835EF3">
        <w:rPr>
          <w:b/>
          <w:bCs/>
          <w:color w:val="000000"/>
          <w:sz w:val="28"/>
          <w:szCs w:val="28"/>
        </w:rPr>
        <w:t xml:space="preserve"> августа 2025 г. №</w:t>
      </w:r>
      <w:r>
        <w:rPr>
          <w:b/>
          <w:bCs/>
          <w:color w:val="000000"/>
          <w:sz w:val="28"/>
          <w:szCs w:val="28"/>
        </w:rPr>
        <w:t>119</w:t>
      </w:r>
      <w:r w:rsidR="00835EF3" w:rsidRPr="00835EF3">
        <w:rPr>
          <w:b/>
          <w:bCs/>
          <w:color w:val="000000"/>
          <w:sz w:val="28"/>
          <w:szCs w:val="28"/>
        </w:rPr>
        <w:t> </w:t>
      </w:r>
    </w:p>
    <w:p w14:paraId="44614C66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63BCD093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ПОЛОЖЕНИЕ</w:t>
      </w:r>
    </w:p>
    <w:p w14:paraId="72913DBD" w14:textId="77777777" w:rsidR="000A6E6B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 xml:space="preserve">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 сельского поселения </w:t>
      </w:r>
      <w:proofErr w:type="spellStart"/>
      <w:r w:rsidR="00835EF3" w:rsidRPr="00835EF3">
        <w:rPr>
          <w:b/>
          <w:bCs/>
          <w:color w:val="000000"/>
          <w:sz w:val="28"/>
          <w:szCs w:val="28"/>
        </w:rPr>
        <w:t>Аркауловский</w:t>
      </w:r>
      <w:proofErr w:type="spellEnd"/>
      <w:r w:rsidRPr="00835EF3">
        <w:rPr>
          <w:b/>
          <w:bCs/>
          <w:color w:val="000000"/>
          <w:sz w:val="28"/>
          <w:szCs w:val="28"/>
        </w:rPr>
        <w:t xml:space="preserve"> сельсовет муниципального района </w:t>
      </w:r>
      <w:proofErr w:type="spellStart"/>
      <w:r w:rsidR="00835EF3" w:rsidRPr="00835EF3">
        <w:rPr>
          <w:b/>
          <w:bCs/>
          <w:color w:val="000000"/>
          <w:sz w:val="28"/>
          <w:szCs w:val="28"/>
        </w:rPr>
        <w:t>Салаватский</w:t>
      </w:r>
      <w:proofErr w:type="spellEnd"/>
      <w:r w:rsidRPr="00835EF3">
        <w:rPr>
          <w:b/>
          <w:bCs/>
          <w:color w:val="000000"/>
          <w:sz w:val="28"/>
          <w:szCs w:val="28"/>
        </w:rPr>
        <w:t> район</w:t>
      </w:r>
    </w:p>
    <w:p w14:paraId="5D9A8A57" w14:textId="48FA8082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835EF3">
        <w:rPr>
          <w:b/>
          <w:bCs/>
          <w:color w:val="000000"/>
          <w:sz w:val="28"/>
          <w:szCs w:val="28"/>
        </w:rPr>
        <w:t xml:space="preserve"> Республики Башкортостан</w:t>
      </w:r>
    </w:p>
    <w:p w14:paraId="0CBA1DE0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rStyle w:val="1"/>
          <w:b/>
          <w:bCs/>
          <w:color w:val="000000"/>
          <w:sz w:val="28"/>
          <w:szCs w:val="28"/>
        </w:rPr>
        <w:t> </w:t>
      </w:r>
    </w:p>
    <w:p w14:paraId="5B18CDED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1. Общие положения</w:t>
      </w:r>
    </w:p>
    <w:p w14:paraId="61A0D5BC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723488ED" w14:textId="753F6052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1.1. </w:t>
      </w:r>
      <w:proofErr w:type="gramStart"/>
      <w:r w:rsidRPr="00835EF3">
        <w:rPr>
          <w:color w:val="000000"/>
          <w:sz w:val="28"/>
          <w:szCs w:val="28"/>
        </w:rPr>
        <w:t>В настоящем Положении в соответствии с Федеральным </w:t>
      </w:r>
      <w:hyperlink r:id="rId11" w:tgtFrame="_blank" w:history="1">
        <w:r w:rsidRPr="00835EF3">
          <w:rPr>
            <w:rStyle w:val="10"/>
            <w:color w:val="0000FF"/>
            <w:sz w:val="28"/>
            <w:szCs w:val="28"/>
          </w:rPr>
          <w:t>законом</w:t>
        </w:r>
      </w:hyperlink>
      <w:r w:rsidRPr="00835EF3">
        <w:rPr>
          <w:color w:val="000000"/>
          <w:sz w:val="28"/>
          <w:szCs w:val="28"/>
        </w:rPr>
        <w:t> от 17 июля 2009 г. № 172-ФЗ «Об антикоррупционной экспертизе нормативных правовых актов и проектов нормативных правовых актов», </w:t>
      </w:r>
      <w:hyperlink r:id="rId12" w:tgtFrame="_blank" w:history="1">
        <w:r w:rsidRPr="00835EF3">
          <w:rPr>
            <w:rStyle w:val="10"/>
            <w:color w:val="0000FF"/>
            <w:sz w:val="28"/>
            <w:szCs w:val="28"/>
          </w:rPr>
          <w:t>Постановлением</w:t>
        </w:r>
      </w:hyperlink>
      <w:r w:rsidRPr="00835EF3">
        <w:rPr>
          <w:color w:val="000000"/>
          <w:sz w:val="28"/>
          <w:szCs w:val="28"/>
        </w:rPr>
        <w:t> Правительства Российской Федерации от 26 февраля 2010 г. № 96 «Об антикоррупционной экспертизе нормативных правовых актов и проектов нормативных правовых актов» регулируются отношения, связанные с проведением антикоррупционной экспертизы муниципальных нормативных правовых актов и проектов муниципальных</w:t>
      </w:r>
      <w:proofErr w:type="gramEnd"/>
      <w:r w:rsidRPr="00835EF3">
        <w:rPr>
          <w:color w:val="000000"/>
          <w:sz w:val="28"/>
          <w:szCs w:val="28"/>
        </w:rPr>
        <w:t xml:space="preserve"> нормативных правовых актов органов местного самоуправления сельского поселения </w:t>
      </w:r>
      <w:proofErr w:type="spellStart"/>
      <w:r w:rsidR="00835EF3" w:rsidRPr="00835EF3">
        <w:rPr>
          <w:color w:val="000000"/>
          <w:sz w:val="28"/>
          <w:szCs w:val="28"/>
        </w:rPr>
        <w:t>Аркауловский</w:t>
      </w:r>
      <w:proofErr w:type="spellEnd"/>
      <w:r w:rsidRPr="00835EF3">
        <w:rPr>
          <w:color w:val="000000"/>
          <w:sz w:val="28"/>
          <w:szCs w:val="28"/>
        </w:rPr>
        <w:t xml:space="preserve"> сельсовет муниципального района </w:t>
      </w:r>
      <w:proofErr w:type="spellStart"/>
      <w:r w:rsidR="00835EF3" w:rsidRPr="00835EF3">
        <w:rPr>
          <w:color w:val="000000"/>
          <w:sz w:val="28"/>
          <w:szCs w:val="28"/>
        </w:rPr>
        <w:t>Салаватский</w:t>
      </w:r>
      <w:proofErr w:type="spellEnd"/>
      <w:r w:rsidRPr="00835EF3">
        <w:rPr>
          <w:color w:val="000000"/>
          <w:sz w:val="28"/>
          <w:szCs w:val="28"/>
        </w:rPr>
        <w:t> район Республики Башкортостан (далее - антикоррупционная экспертиза, муниципальный район).</w:t>
      </w:r>
    </w:p>
    <w:p w14:paraId="6475E10F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1.2. Основными принципами организации антикоррупционной экспертизы являются:</w:t>
      </w:r>
    </w:p>
    <w:p w14:paraId="1947EB1F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1) обязательность проведения антикоррупционной экспертизы проектов муниципальных нормативных правовых актов;</w:t>
      </w:r>
    </w:p>
    <w:p w14:paraId="7713C299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2) оценка муниципального нормативного правового акта во взаимосвязи с другими нормативными правовыми актами;</w:t>
      </w:r>
    </w:p>
    <w:p w14:paraId="4C1D6C94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3) обоснованность и объективность результатов антикоррупционной экспертизы;</w:t>
      </w:r>
    </w:p>
    <w:p w14:paraId="1FDB537E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4) компетентность лиц, проводящих антикоррупционную экспертизу;</w:t>
      </w:r>
    </w:p>
    <w:p w14:paraId="3C1EC790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5) сотрудничество органов местного самоуправления, а также их должностных лиц с институтами гражданского общества при проведении антикоррупционной экспертизы.</w:t>
      </w:r>
    </w:p>
    <w:p w14:paraId="03DAC166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1.3. Антикоррупционная экспертиза - выявление в муниципальных нормативных правовых актах и проектах муниципальных нормативных правовых актов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факторов.</w:t>
      </w:r>
    </w:p>
    <w:p w14:paraId="7A3A109C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lastRenderedPageBreak/>
        <w:t xml:space="preserve">1.4. </w:t>
      </w:r>
      <w:proofErr w:type="gramStart"/>
      <w:r w:rsidRPr="00835EF3">
        <w:rPr>
          <w:color w:val="000000"/>
          <w:sz w:val="28"/>
          <w:szCs w:val="28"/>
        </w:rPr>
        <w:t xml:space="preserve">Выявление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в муниципальных нормативных правовых актах и проектах муниципальных нормативных правовых актов осуществляется согласно Методике проведения антикоррупционной экспертизы нормативных правовых актов и проектов нормативных правовых актов, определенной </w:t>
      </w:r>
      <w:hyperlink r:id="rId13" w:tgtFrame="_blank" w:history="1">
        <w:r w:rsidRPr="00835EF3">
          <w:rPr>
            <w:rStyle w:val="10"/>
            <w:color w:val="0000FF"/>
            <w:sz w:val="28"/>
            <w:szCs w:val="28"/>
          </w:rPr>
          <w:t>Постановлением</w:t>
        </w:r>
      </w:hyperlink>
      <w:r w:rsidRPr="00835EF3">
        <w:rPr>
          <w:color w:val="000000"/>
          <w:sz w:val="28"/>
          <w:szCs w:val="28"/>
        </w:rPr>
        <w:t> Правительства Российской              Федерации от 26 февраля 2010 г. № 96 «Об антикоррупционной экспертизе нормативных правовых актов и проектов нормативных правовых актов» (далее - Методика).</w:t>
      </w:r>
      <w:proofErr w:type="gramEnd"/>
    </w:p>
    <w:p w14:paraId="209C3778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1.5. Антикоррупционная экспертиза осуществляется органами местного самоуправления муниципального района, их подразделениями, лицами, замещающими муниципальные должности и (или) муниципальными служащими при проведении правовой экспертизы муниципальных нормативных правовых актов и проектов муниципальных нормативных правовых актов и мониторинге их применения.</w:t>
      </w:r>
    </w:p>
    <w:p w14:paraId="2408C7BE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1.6. Институты гражданского общества и граждане могут в порядке, предусмотренном нормативными правовыми актами Российской Федерации, за счет собственных сре</w:t>
      </w:r>
      <w:proofErr w:type="gramStart"/>
      <w:r w:rsidRPr="00835EF3">
        <w:rPr>
          <w:color w:val="000000"/>
          <w:sz w:val="28"/>
          <w:szCs w:val="28"/>
        </w:rPr>
        <w:t>дств пр</w:t>
      </w:r>
      <w:proofErr w:type="gramEnd"/>
      <w:r w:rsidRPr="00835EF3">
        <w:rPr>
          <w:color w:val="000000"/>
          <w:sz w:val="28"/>
          <w:szCs w:val="28"/>
        </w:rPr>
        <w:t>оводить независимую антикоррупционную экспертизу муниципальных нормативных правовых актов и проектов муниципальных нормативных правовых актов (далее – независимая антикоррупционная экспертиза) в соответствии с Методикой.</w:t>
      </w:r>
    </w:p>
    <w:p w14:paraId="7FE392FF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1.7. Не допускается проведение независимой антикоррупционной экспертизы:</w:t>
      </w:r>
    </w:p>
    <w:p w14:paraId="588B2BB5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гражданами, имеющими неснятую или непогашенную судимость;</w:t>
      </w:r>
    </w:p>
    <w:p w14:paraId="6E18AE52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гражданами, сведения о применении к которым взыскания в виде увольнения (освобождения от должности) в связи с утратой доверия за совершение коррупционного правонарушения включены в реестр лиц, уволенных в связи с утратой доверия;</w:t>
      </w:r>
    </w:p>
    <w:p w14:paraId="43E46B63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гражданами, осуществляющими деятельность в органах и организациях, указанных в пункте 3 части 1 статьи 3 Федерального </w:t>
      </w:r>
      <w:hyperlink r:id="rId14" w:tgtFrame="_blank" w:history="1">
        <w:r w:rsidRPr="00835EF3">
          <w:rPr>
            <w:rStyle w:val="10"/>
            <w:color w:val="0000FF"/>
            <w:sz w:val="28"/>
            <w:szCs w:val="28"/>
          </w:rPr>
          <w:t>закона</w:t>
        </w:r>
      </w:hyperlink>
      <w:r w:rsidRPr="00835EF3">
        <w:rPr>
          <w:color w:val="000000"/>
          <w:sz w:val="28"/>
          <w:szCs w:val="28"/>
        </w:rPr>
        <w:t> от 17 июля 2009 г. № 172 «Об антикоррупционной экспертизе нормативных правовых актов и проектов нормативных правовых актов»;</w:t>
      </w:r>
    </w:p>
    <w:p w14:paraId="2CF88883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международными и иностранными организациями;</w:t>
      </w:r>
    </w:p>
    <w:p w14:paraId="5599D15F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иностранными агентами.</w:t>
      </w:r>
    </w:p>
    <w:p w14:paraId="090203CE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1.8. </w:t>
      </w:r>
      <w:proofErr w:type="gramStart"/>
      <w:r w:rsidRPr="00835EF3">
        <w:rPr>
          <w:color w:val="000000"/>
          <w:sz w:val="28"/>
          <w:szCs w:val="28"/>
        </w:rPr>
        <w:t>В целях обеспечения возможности проведения независимой антикоррупционной экспертизы - их разработчики в течение рабочего дня, соответствующего дню направления проектов муниципальных нормативных правовых актов на внутреннюю антикоррупционную экспертизу, размещают эти проекты на официальном сайте муниципального района в информационно-телекоммуникационной сети «Интернет» с указанием дат начала и окончания приема заключений (не менее 7 дней) по результатам независимой антикоррупционной экспертизы.</w:t>
      </w:r>
      <w:proofErr w:type="gramEnd"/>
    </w:p>
    <w:p w14:paraId="2D58A498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1.9. В заключении по результатам независимой антикоррупционной экспертизы должны быть указаны выявленные в муниципальном нормативном правовом акте и </w:t>
      </w:r>
      <w:r w:rsidRPr="00835EF3">
        <w:rPr>
          <w:color w:val="000000"/>
          <w:sz w:val="28"/>
          <w:szCs w:val="28"/>
        </w:rPr>
        <w:lastRenderedPageBreak/>
        <w:t xml:space="preserve">в проекте муниципального нормативного правового акта </w:t>
      </w:r>
      <w:proofErr w:type="spellStart"/>
      <w:r w:rsidRPr="00835EF3">
        <w:rPr>
          <w:color w:val="000000"/>
          <w:sz w:val="28"/>
          <w:szCs w:val="28"/>
        </w:rPr>
        <w:t>коррупциогенные</w:t>
      </w:r>
      <w:proofErr w:type="spellEnd"/>
      <w:r w:rsidRPr="00835EF3">
        <w:rPr>
          <w:color w:val="000000"/>
          <w:sz w:val="28"/>
          <w:szCs w:val="28"/>
        </w:rPr>
        <w:t xml:space="preserve"> факторы и предложены способы их устранения.</w:t>
      </w:r>
    </w:p>
    <w:p w14:paraId="3CAF1BE2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1.10. Заключение по результатам независимой антикоррупционной экспертизы носит рекомендательный характер и подлежит обязательному рассмотрению муниципальным органом или должностным лицом, которым оно направлено, в тридцатидневный срок со дня его получения. 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 о способе устранения выявленных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факторов.</w:t>
      </w:r>
    </w:p>
    <w:p w14:paraId="24CD7D94" w14:textId="77777777" w:rsidR="00675B37" w:rsidRPr="00835EF3" w:rsidRDefault="00675B37" w:rsidP="00675B3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1.11. В случаях, предусмотренных федеральным и региональным законодательством, антикоррупционная экспертиза осуществляется органами юстиции, иными государственными органами Российской Федерации и государственными органами Республики Башкортостан.</w:t>
      </w:r>
    </w:p>
    <w:p w14:paraId="7A574D63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0240B8C5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2. Порядок проведения антикоррупционной экспертизы муниципальных нормативных правовых актов и проектов муниципальных нормативных правовых актов</w:t>
      </w:r>
    </w:p>
    <w:p w14:paraId="07FCFCF7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0F814755" w14:textId="77777777" w:rsidR="00675B37" w:rsidRPr="00835EF3" w:rsidRDefault="00675B37" w:rsidP="00675B37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2.1. В целях проведения антикоррупционной экспертизы нормативных правовых актов разработчик проекта нормативного правового акта ведет постоянный мониторинг их применения для выявления в них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в соответствии с Методикой.</w:t>
      </w:r>
    </w:p>
    <w:p w14:paraId="6D9A49CE" w14:textId="77777777" w:rsidR="00675B37" w:rsidRPr="00835EF3" w:rsidRDefault="00675B37" w:rsidP="00675B37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В ходе мониторинга осуществляются сбор и обобщение информации о практике применения нормативных правовых актов, ее анализ и оценка.</w:t>
      </w:r>
    </w:p>
    <w:p w14:paraId="530E4ECC" w14:textId="77777777" w:rsidR="00675B37" w:rsidRPr="00835EF3" w:rsidRDefault="00675B37" w:rsidP="00675B37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2.2. При обнаружении в нормативных правовых актах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разработчик проекта нормативного правового акта в трехдневный срок направляет указанные нормативные правовые акты с мотивированным обоснованием на антикоррупционную экспертизу, проведение которой осуществляется в соответствии с разделом 3 настоящего Положения.</w:t>
      </w:r>
    </w:p>
    <w:p w14:paraId="66F1BA01" w14:textId="77777777" w:rsidR="00675B37" w:rsidRPr="00835EF3" w:rsidRDefault="00675B37" w:rsidP="00675B37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2.3. На основании заключения по результатам проведения антикоррупционной экспертизы разработчик проекта нормативного правового акта в течение пяти рабочих дней обязан принять меры по устранению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и внести проект нормативного правового акта с изменениями на экспертизу.</w:t>
      </w:r>
    </w:p>
    <w:p w14:paraId="6279A6A8" w14:textId="77777777" w:rsidR="00675B37" w:rsidRPr="00835EF3" w:rsidRDefault="00675B37" w:rsidP="00675B37">
      <w:pPr>
        <w:pStyle w:val="a3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2.4. Разработчиком проекта нормативного правового акта результаты мониторинга применения нормативного правового акта, в том числе во взаимосвязи с другими нормативными правовыми актами, за истекший календарный год подлежат отражению в докладной записке, которая направляется руководителю органа местного самоуправления в срок, установленный пунктом 2.2 настоящего Положения.</w:t>
      </w:r>
    </w:p>
    <w:p w14:paraId="6FFB6341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2.5. При подготовке проектов муниципальных нормативных правовых актов антикоррупционная экспертиза осуществляется разработчиком такого проекта в форме анализа содержания его норм.</w:t>
      </w:r>
    </w:p>
    <w:p w14:paraId="1A1BA7DB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835EF3">
        <w:rPr>
          <w:color w:val="000000"/>
          <w:sz w:val="28"/>
          <w:szCs w:val="28"/>
        </w:rPr>
        <w:lastRenderedPageBreak/>
        <w:t>Коррупциогенные</w:t>
      </w:r>
      <w:proofErr w:type="spellEnd"/>
      <w:r w:rsidRPr="00835EF3">
        <w:rPr>
          <w:color w:val="000000"/>
          <w:sz w:val="28"/>
          <w:szCs w:val="28"/>
        </w:rPr>
        <w:t xml:space="preserve"> факторы, выявленные в ходе проведения анализа норм проекта муниципального правового акта, должны быть устранены до его внесения в орган или должностному лицу, к полномочиям которого в соответствии с Уставом сельского поселения отнесено издание (принятие) соответствующего муниципального нормативного правового акта.</w:t>
      </w:r>
    </w:p>
    <w:p w14:paraId="32033E1F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2.6. Срок проведения антикоррупционной экспертизы муниципального нормативного правового и проекта муниципального нормативного правового составляет не более 10 дней.</w:t>
      </w:r>
    </w:p>
    <w:p w14:paraId="417302A1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2.7. Результаты проведенной антикоррупционной экспертизы муниципального нормативного правового акта и проекта муниципального правового акта оформляются в виде письменного заключения, подготавливаемого по итогам ее проведения, с соблюдением правил, предусмотренных в главе 3 настоящего Положения.</w:t>
      </w:r>
    </w:p>
    <w:p w14:paraId="7438AC62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3D3A19E6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3. Правила проведения антикоррупционной экспертизы и оформления </w:t>
      </w:r>
      <w:bookmarkStart w:id="1" w:name="_Hlk192081139"/>
      <w:r w:rsidRPr="00835EF3">
        <w:rPr>
          <w:b/>
          <w:bCs/>
          <w:color w:val="000000"/>
          <w:sz w:val="28"/>
          <w:szCs w:val="28"/>
        </w:rPr>
        <w:t>заключения по результатам ее проведения</w:t>
      </w:r>
      <w:bookmarkEnd w:id="1"/>
    </w:p>
    <w:p w14:paraId="79004E6A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1BCD2BC0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3.1. По результатам антикоррупционной экспертизы, в случае выявления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факторов, оформляется самостоятельное письменное заключение (приложение). Самостоятельное письменное заключение по результатам антикоррупционной экспертизы также оформляется в случае проведения повторной антикоррупционной экспертизы.</w:t>
      </w:r>
    </w:p>
    <w:p w14:paraId="29142650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3.2. В ходе проведения антикоррупционной экспертизы анализу подвергается каждая правовая норма, которая исследуется для выявления каждого из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факторов.</w:t>
      </w:r>
    </w:p>
    <w:p w14:paraId="050EA26F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3.3. В случае выявления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 в заключении указывается структурный элемент правового акта и </w:t>
      </w:r>
      <w:proofErr w:type="spellStart"/>
      <w:r w:rsidRPr="00835EF3">
        <w:rPr>
          <w:color w:val="000000"/>
          <w:sz w:val="28"/>
          <w:szCs w:val="28"/>
        </w:rPr>
        <w:t>коррупциогенные</w:t>
      </w:r>
      <w:proofErr w:type="spellEnd"/>
      <w:r w:rsidRPr="00835EF3">
        <w:rPr>
          <w:color w:val="000000"/>
          <w:sz w:val="28"/>
          <w:szCs w:val="28"/>
        </w:rPr>
        <w:t xml:space="preserve"> факторы, которые в нем содержатся. При этом приводится обоснование выявления каждого из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и рекомендации по его устранению.</w:t>
      </w:r>
    </w:p>
    <w:p w14:paraId="1D7A27DC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3.4. В случае выявления в муниципальном нормативном правовом акте или в проекте муниципального нормативного правового акта положений, не относящихся к числу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факторов, но которые могут способствовать проявлениям коррупции, заключением также предусматриваются рекомендации по их устранению.</w:t>
      </w:r>
    </w:p>
    <w:p w14:paraId="7257EADA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3.5. Заключение, содержащее результаты антикоррупционной экспертизы проекта муниципального нормативного правового акта, в случае выявления в нем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факторов, направляется разработчикам соответствующего проекта для устранения выявленных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факторов.</w:t>
      </w:r>
    </w:p>
    <w:p w14:paraId="31D9956C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Заключение, содержащее результаты антикоррупционной экспертизы вступившего в силу муниципального нормативного правового акта, в случае выявления в нем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факторов, направляется руководителю органа местного самоуправления, принявшему этот муниципальный </w:t>
      </w:r>
      <w:r w:rsidRPr="00835EF3">
        <w:rPr>
          <w:color w:val="000000"/>
          <w:sz w:val="28"/>
          <w:szCs w:val="28"/>
        </w:rPr>
        <w:lastRenderedPageBreak/>
        <w:t xml:space="preserve">нормативный правовой акт, с предложениями о внесении в него изменений с целью устранения выявленных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факторов.</w:t>
      </w:r>
    </w:p>
    <w:p w14:paraId="03461D31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3.6. </w:t>
      </w:r>
      <w:proofErr w:type="gramStart"/>
      <w:r w:rsidRPr="00835EF3">
        <w:rPr>
          <w:color w:val="000000"/>
          <w:sz w:val="28"/>
          <w:szCs w:val="28"/>
        </w:rPr>
        <w:t xml:space="preserve">В случае несогласия с содержащимися в заключении по результатам независимой антикоррупционной экспертизы выводами о наличии в муниципальном нормативном правовом акте или проекте муниципального нормативного правового акта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факторов, орган местного самоуправления, к полномочиям которого в соответствии с Уставом муниципального района отнесено принятие этого муниципального нормативного правового акта, направляет лицу или организации, подготовившим соответствующее экспертное заключение, мотивированное обоснование выраженного несогласия.</w:t>
      </w:r>
      <w:proofErr w:type="gramEnd"/>
    </w:p>
    <w:p w14:paraId="33DA82D2" w14:textId="77777777" w:rsidR="00675B37" w:rsidRPr="00835EF3" w:rsidRDefault="00675B37" w:rsidP="00675B37">
      <w:pPr>
        <w:pStyle w:val="a3"/>
        <w:spacing w:before="0" w:beforeAutospacing="0" w:after="0" w:afterAutospacing="0"/>
        <w:ind w:firstLine="5103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60D97799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11CE1A1A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2ACC120A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 </w:t>
      </w:r>
    </w:p>
    <w:p w14:paraId="19BEF42D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4DAA2136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2C8FDA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43B855EC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1C51F8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257E50C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0FAD720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21BB155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B6EC106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62EFF765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2AF2C3F8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E54D89C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806B881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4E112E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99F83FC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7972062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BC20E2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EA654C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4E0FF365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4F94913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A754081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F389690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8F4FC56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298149F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5FFFFABF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A43660C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6AED373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BF28444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21C92C53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3DB63D4D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35A81F3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12380BFD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0B30B20B" w14:textId="77777777" w:rsidR="00D94467" w:rsidRDefault="00D94467" w:rsidP="00675B37">
      <w:pPr>
        <w:pStyle w:val="a3"/>
        <w:spacing w:before="0" w:beforeAutospacing="0" w:after="0" w:afterAutospacing="0"/>
        <w:ind w:firstLine="567"/>
        <w:jc w:val="right"/>
        <w:rPr>
          <w:b/>
          <w:bCs/>
          <w:color w:val="000000"/>
          <w:sz w:val="28"/>
          <w:szCs w:val="28"/>
        </w:rPr>
      </w:pPr>
    </w:p>
    <w:p w14:paraId="71DCE51E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Приложение</w:t>
      </w:r>
    </w:p>
    <w:p w14:paraId="424EA7C9" w14:textId="2B7C16CD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 xml:space="preserve">к Положению о порядке проведения антикоррупционной экспертизы муниципальных нормативных правовых актов и проектов муниципальных нормативных правовых актов органов местного самоуправления сельского поселения </w:t>
      </w:r>
      <w:proofErr w:type="spellStart"/>
      <w:r w:rsidR="00835EF3" w:rsidRPr="00835EF3">
        <w:rPr>
          <w:b/>
          <w:bCs/>
          <w:color w:val="000000"/>
          <w:sz w:val="28"/>
          <w:szCs w:val="28"/>
        </w:rPr>
        <w:t>Аркауловский</w:t>
      </w:r>
      <w:proofErr w:type="spellEnd"/>
      <w:r w:rsidRPr="00835EF3">
        <w:rPr>
          <w:b/>
          <w:bCs/>
          <w:color w:val="000000"/>
          <w:sz w:val="28"/>
          <w:szCs w:val="28"/>
        </w:rPr>
        <w:t xml:space="preserve"> сельсовет муниципального района </w:t>
      </w:r>
      <w:proofErr w:type="spellStart"/>
      <w:r w:rsidR="00835EF3" w:rsidRPr="00835EF3">
        <w:rPr>
          <w:b/>
          <w:bCs/>
          <w:color w:val="000000"/>
          <w:sz w:val="28"/>
          <w:szCs w:val="28"/>
        </w:rPr>
        <w:t>Салаватский</w:t>
      </w:r>
      <w:proofErr w:type="spellEnd"/>
      <w:r w:rsidRPr="00835EF3">
        <w:rPr>
          <w:b/>
          <w:bCs/>
          <w:color w:val="000000"/>
          <w:sz w:val="28"/>
          <w:szCs w:val="28"/>
        </w:rPr>
        <w:t> район Республики Башкортостан</w:t>
      </w:r>
    </w:p>
    <w:p w14:paraId="5E879579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127E196D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0AA2359B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ЗАКЛЮЧЕНИЕ</w:t>
      </w:r>
    </w:p>
    <w:p w14:paraId="0BEF27F8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35EF3">
        <w:rPr>
          <w:b/>
          <w:bCs/>
          <w:color w:val="000000"/>
          <w:sz w:val="28"/>
          <w:szCs w:val="28"/>
        </w:rPr>
        <w:t>по результатам антикоррупционной экспертизы</w:t>
      </w:r>
    </w:p>
    <w:p w14:paraId="70DD1275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_____________________________________________________________________________</w:t>
      </w:r>
    </w:p>
    <w:p w14:paraId="6C1A09A3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(указываются реквизиты нормативного правового акта или проекта нормативного правового акта)</w:t>
      </w:r>
    </w:p>
    <w:p w14:paraId="3DF0AB39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_____________________________________________________________________________</w:t>
      </w:r>
    </w:p>
    <w:p w14:paraId="54E59108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835EF3">
        <w:rPr>
          <w:color w:val="000000"/>
          <w:sz w:val="28"/>
          <w:szCs w:val="28"/>
        </w:rPr>
        <w:t>В соответствии с частью 1 статьи 5 Федерального </w:t>
      </w:r>
      <w:hyperlink r:id="rId15" w:tgtFrame="_blank" w:history="1">
        <w:r w:rsidRPr="00835EF3">
          <w:rPr>
            <w:rStyle w:val="10"/>
            <w:color w:val="0000FF"/>
            <w:sz w:val="28"/>
            <w:szCs w:val="28"/>
          </w:rPr>
          <w:t>закона</w:t>
        </w:r>
      </w:hyperlink>
      <w:r w:rsidRPr="00835EF3">
        <w:rPr>
          <w:color w:val="000000"/>
          <w:sz w:val="28"/>
          <w:szCs w:val="28"/>
        </w:rPr>
        <w:t> от 17 июля 2009 г. № 172-ФЗ «Об антикоррупционной экспертизе нормативных правовых актов и проектов нормативных правовых актов» и пунктом 4 Правил проведения антикоррупционной экспертизы нормативных правовых актов и проектов нормативных правовых актов, утвержденных </w:t>
      </w:r>
      <w:hyperlink r:id="rId16" w:tgtFrame="_blank" w:history="1">
        <w:r w:rsidRPr="00835EF3">
          <w:rPr>
            <w:rStyle w:val="10"/>
            <w:color w:val="0000FF"/>
            <w:sz w:val="28"/>
            <w:szCs w:val="28"/>
          </w:rPr>
          <w:t>постановлением</w:t>
        </w:r>
      </w:hyperlink>
      <w:r w:rsidRPr="00835EF3">
        <w:rPr>
          <w:color w:val="000000"/>
          <w:sz w:val="28"/>
          <w:szCs w:val="28"/>
        </w:rPr>
        <w:t> Правительства Российской Федерации от 26 февраля 2010 г. № 96 «Об антикоррупционной экспертизе нормативных правовых актов и проектов</w:t>
      </w:r>
      <w:proofErr w:type="gramEnd"/>
      <w:r w:rsidRPr="00835EF3">
        <w:rPr>
          <w:color w:val="000000"/>
          <w:sz w:val="28"/>
          <w:szCs w:val="28"/>
        </w:rPr>
        <w:t xml:space="preserve"> нормативных правовых актов», проведена антикоррупционная экспертиза</w:t>
      </w:r>
    </w:p>
    <w:p w14:paraId="05F9CC42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_____________________________________________________________________________</w:t>
      </w:r>
    </w:p>
    <w:p w14:paraId="5B1DA61D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(указываются реквизиты нормативного правового акта или проекта нормативного правового акта)</w:t>
      </w:r>
    </w:p>
    <w:p w14:paraId="1B7A91D6" w14:textId="77777777" w:rsidR="00675B37" w:rsidRPr="00835EF3" w:rsidRDefault="00675B37" w:rsidP="00675B3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35EF3">
        <w:rPr>
          <w:color w:val="000000"/>
          <w:sz w:val="28"/>
          <w:szCs w:val="28"/>
        </w:rPr>
        <w:t>представленного</w:t>
      </w:r>
      <w:proofErr w:type="gramEnd"/>
      <w:r w:rsidRPr="00835EF3">
        <w:rPr>
          <w:color w:val="000000"/>
          <w:sz w:val="28"/>
          <w:szCs w:val="28"/>
        </w:rPr>
        <w:t> ___________ _______________________________________________</w:t>
      </w:r>
    </w:p>
    <w:p w14:paraId="4839766A" w14:textId="77777777" w:rsidR="00675B37" w:rsidRPr="00835EF3" w:rsidRDefault="00675B37" w:rsidP="00675B3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(дата) (указать разработчика проекта акта)</w:t>
      </w:r>
    </w:p>
    <w:p w14:paraId="5F8098C6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Вариант 1:</w:t>
      </w:r>
    </w:p>
    <w:p w14:paraId="6371BCB8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В </w:t>
      </w:r>
      <w:proofErr w:type="gramStart"/>
      <w:r w:rsidRPr="00835EF3">
        <w:rPr>
          <w:color w:val="000000"/>
          <w:sz w:val="28"/>
          <w:szCs w:val="28"/>
        </w:rPr>
        <w:t>представленном</w:t>
      </w:r>
      <w:proofErr w:type="gramEnd"/>
      <w:r w:rsidRPr="00835EF3">
        <w:rPr>
          <w:color w:val="000000"/>
          <w:sz w:val="28"/>
          <w:szCs w:val="28"/>
        </w:rPr>
        <w:t> _____________________________________________________</w:t>
      </w:r>
    </w:p>
    <w:p w14:paraId="1D61C20D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(реквизиты муниципального нормативного правового акта или проекта)</w:t>
      </w:r>
    </w:p>
    <w:p w14:paraId="4A5E3314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835EF3">
        <w:rPr>
          <w:color w:val="000000"/>
          <w:sz w:val="28"/>
          <w:szCs w:val="28"/>
        </w:rPr>
        <w:t>коррупциогенные</w:t>
      </w:r>
      <w:proofErr w:type="spellEnd"/>
      <w:r w:rsidRPr="00835EF3">
        <w:rPr>
          <w:color w:val="000000"/>
          <w:sz w:val="28"/>
          <w:szCs w:val="28"/>
        </w:rPr>
        <w:t xml:space="preserve"> факторы не выявлены.</w:t>
      </w:r>
    </w:p>
    <w:p w14:paraId="1ADA759D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49DEB85D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Вариант 2:</w:t>
      </w:r>
    </w:p>
    <w:p w14:paraId="0053A7B3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lastRenderedPageBreak/>
        <w:t xml:space="preserve">В </w:t>
      </w:r>
      <w:proofErr w:type="gramStart"/>
      <w:r w:rsidRPr="00835EF3">
        <w:rPr>
          <w:color w:val="000000"/>
          <w:sz w:val="28"/>
          <w:szCs w:val="28"/>
        </w:rPr>
        <w:t>представленном</w:t>
      </w:r>
      <w:proofErr w:type="gramEnd"/>
      <w:r w:rsidRPr="00835EF3">
        <w:rPr>
          <w:color w:val="000000"/>
          <w:sz w:val="28"/>
          <w:szCs w:val="28"/>
        </w:rPr>
        <w:t> _____________________________________________________</w:t>
      </w:r>
    </w:p>
    <w:p w14:paraId="24551E53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(реквизиты муниципального нормативного правового акта или проекта)</w:t>
      </w:r>
    </w:p>
    <w:p w14:paraId="707914A4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выявлены следующие </w:t>
      </w:r>
      <w:proofErr w:type="spellStart"/>
      <w:r w:rsidRPr="00835EF3">
        <w:rPr>
          <w:color w:val="000000"/>
          <w:sz w:val="28"/>
          <w:szCs w:val="28"/>
        </w:rPr>
        <w:t>коррупциогенные</w:t>
      </w:r>
      <w:proofErr w:type="spellEnd"/>
      <w:r w:rsidRPr="00835EF3">
        <w:rPr>
          <w:color w:val="000000"/>
          <w:sz w:val="28"/>
          <w:szCs w:val="28"/>
        </w:rPr>
        <w:t xml:space="preserve"> факторы: ____________________________________________________________________________*.</w:t>
      </w:r>
    </w:p>
    <w:p w14:paraId="7019D288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В целях устранения выявленных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предлагается _____________________________________________________________________________</w:t>
      </w:r>
    </w:p>
    <w:p w14:paraId="29AEAE75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(указать способ устранения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факторов: исключение из текста документа, изложение его в другой редакции, внесение иных изменений в текст рассматриваемого документа либо в иной документ или иной способ)</w:t>
      </w:r>
    </w:p>
    <w:p w14:paraId="2D678C81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 xml:space="preserve">*Отражаются все положения правового акта (или проекта правового акта), в котором выявлены </w:t>
      </w:r>
      <w:proofErr w:type="spellStart"/>
      <w:r w:rsidRPr="00835EF3">
        <w:rPr>
          <w:color w:val="000000"/>
          <w:sz w:val="28"/>
          <w:szCs w:val="28"/>
        </w:rPr>
        <w:t>коррупциогенные</w:t>
      </w:r>
      <w:proofErr w:type="spellEnd"/>
      <w:r w:rsidRPr="00835EF3">
        <w:rPr>
          <w:color w:val="000000"/>
          <w:sz w:val="28"/>
          <w:szCs w:val="28"/>
        </w:rPr>
        <w:t xml:space="preserve"> факторы, с указанием структурных единиц (разделов, глав, статей и т.п.) и соответствующих </w:t>
      </w:r>
      <w:proofErr w:type="spellStart"/>
      <w:r w:rsidRPr="00835EF3">
        <w:rPr>
          <w:color w:val="000000"/>
          <w:sz w:val="28"/>
          <w:szCs w:val="28"/>
        </w:rPr>
        <w:t>коррупциогенных</w:t>
      </w:r>
      <w:proofErr w:type="spellEnd"/>
      <w:r w:rsidRPr="00835EF3">
        <w:rPr>
          <w:color w:val="000000"/>
          <w:sz w:val="28"/>
          <w:szCs w:val="28"/>
        </w:rPr>
        <w:t xml:space="preserve"> факторов со ссылкой на положения Методики, утвержденной </w:t>
      </w:r>
      <w:hyperlink r:id="rId17" w:tgtFrame="_blank" w:history="1">
        <w:r w:rsidRPr="00835EF3">
          <w:rPr>
            <w:rStyle w:val="10"/>
            <w:color w:val="0000FF"/>
            <w:sz w:val="28"/>
            <w:szCs w:val="28"/>
          </w:rPr>
          <w:t>Постановлением</w:t>
        </w:r>
      </w:hyperlink>
      <w:r w:rsidRPr="00835EF3">
        <w:rPr>
          <w:color w:val="000000"/>
          <w:sz w:val="28"/>
          <w:szCs w:val="28"/>
        </w:rPr>
        <w:t> Правительства Российской Федерации от 26 февраля 2010 г. № 96.</w:t>
      </w:r>
    </w:p>
    <w:p w14:paraId="78860E12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 </w:t>
      </w:r>
    </w:p>
    <w:p w14:paraId="49D6C73E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___ _________ 20__ г. ___________________ _________________</w:t>
      </w:r>
    </w:p>
    <w:p w14:paraId="4FA6755B" w14:textId="77777777" w:rsidR="00675B37" w:rsidRPr="00835EF3" w:rsidRDefault="00675B37" w:rsidP="00675B37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5EF3">
        <w:rPr>
          <w:color w:val="000000"/>
          <w:sz w:val="28"/>
          <w:szCs w:val="28"/>
        </w:rPr>
        <w:t>(подпись) (инициалы, фамилия)</w:t>
      </w:r>
    </w:p>
    <w:p w14:paraId="158C7FFF" w14:textId="77777777" w:rsidR="00F47A08" w:rsidRPr="00835EF3" w:rsidRDefault="00F47A08">
      <w:pPr>
        <w:rPr>
          <w:rFonts w:ascii="Times New Roman" w:hAnsi="Times New Roman" w:cs="Times New Roman"/>
          <w:sz w:val="28"/>
          <w:szCs w:val="28"/>
        </w:rPr>
      </w:pPr>
    </w:p>
    <w:sectPr w:rsidR="00F47A08" w:rsidRPr="0083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74"/>
    <w:rsid w:val="00053C1F"/>
    <w:rsid w:val="000A6E6B"/>
    <w:rsid w:val="00167374"/>
    <w:rsid w:val="002627E3"/>
    <w:rsid w:val="00675B37"/>
    <w:rsid w:val="00753714"/>
    <w:rsid w:val="00835EF3"/>
    <w:rsid w:val="00AC364B"/>
    <w:rsid w:val="00D94467"/>
    <w:rsid w:val="00F4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67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675B37"/>
  </w:style>
  <w:style w:type="character" w:customStyle="1" w:styleId="10">
    <w:name w:val="Гиперссылка1"/>
    <w:basedOn w:val="a0"/>
    <w:rsid w:val="00675B37"/>
  </w:style>
  <w:style w:type="paragraph" w:styleId="a4">
    <w:name w:val="Balloon Text"/>
    <w:basedOn w:val="a"/>
    <w:link w:val="a5"/>
    <w:uiPriority w:val="99"/>
    <w:semiHidden/>
    <w:unhideWhenUsed/>
    <w:rsid w:val="00AC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67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675B37"/>
  </w:style>
  <w:style w:type="character" w:customStyle="1" w:styleId="10">
    <w:name w:val="Гиперссылка1"/>
    <w:basedOn w:val="a0"/>
    <w:rsid w:val="00675B37"/>
  </w:style>
  <w:style w:type="paragraph" w:styleId="a4">
    <w:name w:val="Balloon Text"/>
    <w:basedOn w:val="a"/>
    <w:link w:val="a5"/>
    <w:uiPriority w:val="99"/>
    <w:semiHidden/>
    <w:unhideWhenUsed/>
    <w:rsid w:val="00AC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C0E3F68-8044-4D99-B6A4-91EC0BD9E600" TargetMode="External"/><Relationship Id="rId13" Type="http://schemas.openxmlformats.org/officeDocument/2006/relationships/hyperlink" Target="https://pravo-search.minjust.ru/bigs/showDocument.html?id=07120B89-D89E-494F-8DB9-61BA2013CC2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AA48369-618A-4BB4-B4B8-AE15F2B7EBF6" TargetMode="External"/><Relationship Id="rId12" Type="http://schemas.openxmlformats.org/officeDocument/2006/relationships/hyperlink" Target="https://pravo-search.minjust.ru/bigs/showDocument.html?id=07120B89-D89E-494F-8DB9-61BA2013CC22" TargetMode="External"/><Relationship Id="rId17" Type="http://schemas.openxmlformats.org/officeDocument/2006/relationships/hyperlink" Target="https://pravo-search.minjust.ru/bigs/showDocument.html?id=07120B89-D89E-494F-8DB9-61BA2013CC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07120B89-D89E-494F-8DB9-61BA2013CC22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1E7BE06-9A84-4CFF-931D-1DF8BC2444AA" TargetMode="External"/><Relationship Id="rId11" Type="http://schemas.openxmlformats.org/officeDocument/2006/relationships/hyperlink" Target="https://pravo-search.minjust.ru/bigs/showDocument.html?id=91E7BE06-9A84-4CFF-931D-1DF8BC2444A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avo-search.minjust.ru/bigs/showDocument.html?id=91E7BE06-9A84-4CFF-931D-1DF8BC2444AA" TargetMode="External"/><Relationship Id="rId10" Type="http://schemas.openxmlformats.org/officeDocument/2006/relationships/hyperlink" Target="http://mail.yandex.ru/re.jsx?h=a,hBbGQZioAj0mIpAt4goPxg&amp;l=aHR0cDovL3NwYXJrYXVsLnJ1L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7120B89-D89E-494F-8DB9-61BA2013CC22" TargetMode="External"/><Relationship Id="rId14" Type="http://schemas.openxmlformats.org/officeDocument/2006/relationships/hyperlink" Target="https://pravo-search.minjust.ru/bigs/showDocument.html?id=91E7BE06-9A84-4CFF-931D-1DF8BC244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Win7</cp:lastModifiedBy>
  <cp:revision>5</cp:revision>
  <cp:lastPrinted>2025-09-02T06:52:00Z</cp:lastPrinted>
  <dcterms:created xsi:type="dcterms:W3CDTF">2025-08-29T06:48:00Z</dcterms:created>
  <dcterms:modified xsi:type="dcterms:W3CDTF">2025-09-02T06:52:00Z</dcterms:modified>
</cp:coreProperties>
</file>