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tblInd w:w="-432" w:type="dxa"/>
        <w:tblLook w:val="0000" w:firstRow="0" w:lastRow="0" w:firstColumn="0" w:lastColumn="0" w:noHBand="0" w:noVBand="0"/>
      </w:tblPr>
      <w:tblGrid>
        <w:gridCol w:w="4392"/>
        <w:gridCol w:w="2160"/>
        <w:gridCol w:w="3960"/>
      </w:tblGrid>
      <w:tr w:rsidR="00F5196B" w:rsidRPr="00F5196B" w:rsidTr="00127877">
        <w:trPr>
          <w:trHeight w:val="1085"/>
        </w:trPr>
        <w:tc>
          <w:tcPr>
            <w:tcW w:w="4392" w:type="dxa"/>
          </w:tcPr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                                   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Баш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Times New Roman"/>
                <w:lang w:eastAsia="ru-RU"/>
              </w:rPr>
              <w:t>ортостан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Республикаhы</w:t>
            </w:r>
            <w:proofErr w:type="spellEnd"/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Салауат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районы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муниципаль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 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районыныњ</w:t>
            </w:r>
            <w:proofErr w:type="spellEnd"/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советы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F5196B">
            <w:pPr>
              <w:spacing w:after="0" w:line="36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5AD35F" wp14:editId="116BA1C8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196B" w:rsidRPr="00F5196B" w:rsidRDefault="00F5196B" w:rsidP="00F5196B">
            <w:pPr>
              <w:spacing w:after="0" w:line="360" w:lineRule="auto"/>
              <w:jc w:val="center"/>
              <w:rPr>
                <w:rFonts w:ascii="BTTimesNR" w:eastAsia="Times New Roman" w:hAnsi="BTTimesNR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</w:tcPr>
          <w:p w:rsidR="00F5196B" w:rsidRPr="00F5196B" w:rsidRDefault="00F5196B" w:rsidP="00A40482">
            <w:pPr>
              <w:keepNext/>
              <w:spacing w:before="240" w:after="60" w:line="240" w:lineRule="auto"/>
              <w:jc w:val="center"/>
              <w:outlineLvl w:val="1"/>
              <w:rPr>
                <w:rFonts w:ascii="BTTimesNR" w:eastAsia="Times New Roman" w:hAnsi="BTTimesNR" w:cs="Arial"/>
                <w:bCs/>
                <w:iCs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bCs/>
                <w:iCs/>
                <w:lang w:eastAsia="ru-RU"/>
              </w:rPr>
              <w:t>Республика Башкортостан</w:t>
            </w:r>
          </w:p>
          <w:p w:rsidR="00F5196B" w:rsidRPr="00F5196B" w:rsidRDefault="00F5196B" w:rsidP="00A40482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>Совет сельского поселения</w:t>
            </w:r>
          </w:p>
          <w:p w:rsidR="00F5196B" w:rsidRPr="00F5196B" w:rsidRDefault="00F5196B" w:rsidP="00A40482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Аркауловский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  сельсовет</w:t>
            </w:r>
          </w:p>
          <w:p w:rsidR="00F5196B" w:rsidRPr="00F5196B" w:rsidRDefault="00F5196B" w:rsidP="00A40482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>муниципального района</w:t>
            </w:r>
          </w:p>
          <w:p w:rsidR="00F5196B" w:rsidRPr="00F5196B" w:rsidRDefault="00F5196B" w:rsidP="00A40482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lang w:eastAsia="ru-RU"/>
              </w:rPr>
            </w:pP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Салаватский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район</w:t>
            </w:r>
          </w:p>
        </w:tc>
      </w:tr>
      <w:tr w:rsidR="00F5196B" w:rsidRPr="00F5196B" w:rsidTr="00127877"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452493,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</w:t>
            </w:r>
            <w:proofErr w:type="gramStart"/>
            <w:r w:rsidRPr="00F5196B">
              <w:rPr>
                <w:rFonts w:ascii="BTTimesNR" w:eastAsia="Times New Roman" w:hAnsi="BTTimesNR" w:cs="Times New Roman"/>
                <w:lang w:eastAsia="ru-RU"/>
              </w:rPr>
              <w:t>k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ауыл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ауылы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,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Салауат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Юлаев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 xml:space="preserve"> </w:t>
            </w:r>
            <w:proofErr w:type="spellStart"/>
            <w:r w:rsidRPr="00F5196B">
              <w:rPr>
                <w:rFonts w:ascii="BTTimesNR" w:eastAsia="Times New Roman" w:hAnsi="BTTimesNR" w:cs="Times New Roman"/>
                <w:lang w:eastAsia="ru-RU"/>
              </w:rPr>
              <w:t>урамы</w:t>
            </w:r>
            <w:proofErr w:type="spellEnd"/>
            <w:r w:rsidRPr="00F5196B">
              <w:rPr>
                <w:rFonts w:ascii="BTTimesNR" w:eastAsia="Times New Roman" w:hAnsi="BTTimesNR" w:cs="Times New Roman"/>
                <w:lang w:eastAsia="ru-RU"/>
              </w:rPr>
              <w:t>, 1</w:t>
            </w:r>
          </w:p>
          <w:p w:rsidR="00F5196B" w:rsidRPr="00F5196B" w:rsidRDefault="00F5196B" w:rsidP="00F5196B">
            <w:pPr>
              <w:spacing w:after="0" w:line="240" w:lineRule="auto"/>
              <w:jc w:val="center"/>
              <w:rPr>
                <w:rFonts w:ascii="BTTimesNR" w:eastAsia="Times New Roman" w:hAnsi="BTTimesNR" w:cs="Times New Roman"/>
                <w:lang w:val="be-BY" w:eastAsia="ru-RU"/>
              </w:rPr>
            </w:pPr>
            <w:r w:rsidRPr="00F5196B">
              <w:rPr>
                <w:rFonts w:ascii="BTTimesNR" w:eastAsia="Times New Roman" w:hAnsi="BTTimesNR" w:cs="Times New Roman"/>
                <w:lang w:eastAsia="ru-RU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5196B" w:rsidRPr="00F5196B" w:rsidRDefault="00F5196B" w:rsidP="00F5196B">
            <w:pPr>
              <w:spacing w:after="0" w:line="240" w:lineRule="auto"/>
              <w:rPr>
                <w:rFonts w:ascii="BTTimesNR" w:eastAsia="Times New Roman" w:hAnsi="BTTimesNR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96B" w:rsidRPr="00F5196B" w:rsidRDefault="00F5196B" w:rsidP="00A40482">
            <w:pPr>
              <w:spacing w:after="0" w:line="240" w:lineRule="auto"/>
              <w:jc w:val="center"/>
              <w:rPr>
                <w:rFonts w:ascii="BTTimesNR" w:eastAsia="Times New Roman" w:hAnsi="BTTimesNR" w:cs="Arial"/>
                <w:color w:val="000000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452493, с.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Аркаулово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,  </w:t>
            </w:r>
            <w:proofErr w:type="spellStart"/>
            <w:r w:rsidRPr="00F5196B">
              <w:rPr>
                <w:rFonts w:ascii="BTTimesNR" w:eastAsia="Times New Roman" w:hAnsi="BTTimesNR" w:cs="Arial"/>
                <w:lang w:eastAsia="ru-RU"/>
              </w:rPr>
              <w:t>ул</w:t>
            </w:r>
            <w:proofErr w:type="gramStart"/>
            <w:r w:rsidRPr="00F5196B">
              <w:rPr>
                <w:rFonts w:ascii="BTTimesNR" w:eastAsia="Times New Roman" w:hAnsi="BTTimesNR" w:cs="Arial"/>
                <w:lang w:eastAsia="ru-RU"/>
              </w:rPr>
              <w:t>.С</w:t>
            </w:r>
            <w:proofErr w:type="gramEnd"/>
            <w:r w:rsidRPr="00F5196B">
              <w:rPr>
                <w:rFonts w:ascii="BTTimesNR" w:eastAsia="Times New Roman" w:hAnsi="BTTimesNR" w:cs="Arial"/>
                <w:lang w:eastAsia="ru-RU"/>
              </w:rPr>
              <w:t>алавата</w:t>
            </w:r>
            <w:proofErr w:type="spellEnd"/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 Юлаева,1</w:t>
            </w:r>
          </w:p>
          <w:p w:rsidR="00F5196B" w:rsidRPr="00F5196B" w:rsidRDefault="00F5196B" w:rsidP="00A40482">
            <w:pPr>
              <w:spacing w:after="0" w:line="240" w:lineRule="auto"/>
              <w:ind w:left="-20"/>
              <w:jc w:val="center"/>
              <w:rPr>
                <w:rFonts w:ascii="BTTimesNR" w:eastAsia="Times New Roman" w:hAnsi="BTTimesNR" w:cs="Arial"/>
                <w:lang w:eastAsia="ru-RU"/>
              </w:rPr>
            </w:pPr>
            <w:r w:rsidRPr="00F5196B">
              <w:rPr>
                <w:rFonts w:ascii="BTTimesNR" w:eastAsia="Times New Roman" w:hAnsi="BTTimesNR" w:cs="Arial"/>
                <w:lang w:eastAsia="ru-RU"/>
              </w:rPr>
              <w:t xml:space="preserve">тел. </w:t>
            </w:r>
            <w:r w:rsidRPr="00F5196B">
              <w:rPr>
                <w:rFonts w:ascii="BTTimesNR" w:eastAsia="Times New Roman" w:hAnsi="BTTimesNR" w:cs="Times New Roman"/>
                <w:lang w:eastAsia="ru-RU"/>
              </w:rPr>
              <w:t>2-53-32, 2-53-72</w:t>
            </w:r>
          </w:p>
        </w:tc>
      </w:tr>
    </w:tbl>
    <w:p w:rsidR="00F5196B" w:rsidRPr="00F5196B" w:rsidRDefault="00F5196B" w:rsidP="00F5196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5196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 w:rsidR="00E36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пятое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заседание  двадцать  девятого  созыва</w:t>
      </w: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5196B" w:rsidRPr="00F5196B" w:rsidRDefault="00F5196B" w:rsidP="00F519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02 </w:t>
      </w:r>
      <w:r w:rsidR="00E3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2026 года № </w:t>
      </w:r>
      <w:r w:rsidR="00E367D7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</w:p>
    <w:p w:rsidR="00F5196B" w:rsidRPr="00F5196B" w:rsidRDefault="00F5196B" w:rsidP="00F5196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67710" w:rsidRPr="00467710" w:rsidRDefault="00467710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0">
        <w:rPr>
          <w:rFonts w:ascii="Times New Roman" w:eastAsia="Calibri" w:hAnsi="Times New Roman" w:cs="Times New Roman"/>
          <w:sz w:val="28"/>
          <w:szCs w:val="28"/>
        </w:rPr>
        <w:t xml:space="preserve">Об инициативе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ограничения </w:t>
      </w:r>
      <w:r w:rsidRPr="00467710">
        <w:rPr>
          <w:rFonts w:ascii="Times New Roman" w:eastAsia="Calibri" w:hAnsi="Times New Roman" w:cs="Times New Roman"/>
          <w:sz w:val="28"/>
          <w:szCs w:val="28"/>
        </w:rPr>
        <w:t xml:space="preserve">розничной продажи алкогольной продукции на территории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467710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Pr="0046771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</w:p>
    <w:p w:rsidR="00467710" w:rsidRPr="00467710" w:rsidRDefault="00467710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D66" w:rsidRDefault="00467710" w:rsidP="00846D66">
      <w:pPr>
        <w:pStyle w:val="1"/>
        <w:shd w:val="clear" w:color="auto" w:fill="FFFFFF"/>
        <w:spacing w:before="0" w:line="240" w:lineRule="auto"/>
        <w:rPr>
          <w:rFonts w:ascii="Times New Roman" w:eastAsia="Calibri" w:hAnsi="Times New Roman" w:cs="Times New Roman"/>
          <w:b w:val="0"/>
          <w:color w:val="auto"/>
        </w:rPr>
      </w:pPr>
      <w:r w:rsidRPr="00846D66">
        <w:rPr>
          <w:rFonts w:ascii="Times New Roman" w:eastAsia="Calibri" w:hAnsi="Times New Roman" w:cs="Times New Roman"/>
          <w:b w:val="0"/>
          <w:color w:val="auto"/>
        </w:rPr>
        <w:t xml:space="preserve">    </w:t>
      </w:r>
    </w:p>
    <w:p w:rsidR="00467710" w:rsidRPr="00846D66" w:rsidRDefault="00846D66" w:rsidP="00846D66">
      <w:pPr>
        <w:pStyle w:val="1"/>
        <w:shd w:val="clear" w:color="auto" w:fill="FFFFFF"/>
        <w:spacing w:before="0" w:line="240" w:lineRule="auto"/>
        <w:jc w:val="both"/>
        <w:rPr>
          <w:rFonts w:ascii="Times New Roman" w:eastAsia="Calibri" w:hAnsi="Times New Roman" w:cs="Times New Roman"/>
          <w:b w:val="0"/>
          <w:color w:val="auto"/>
        </w:rPr>
      </w:pPr>
      <w:r>
        <w:rPr>
          <w:rFonts w:ascii="Times New Roman" w:eastAsia="Calibri" w:hAnsi="Times New Roman" w:cs="Times New Roman"/>
          <w:b w:val="0"/>
          <w:color w:val="auto"/>
        </w:rPr>
        <w:t xml:space="preserve">   </w:t>
      </w:r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</w:t>
      </w:r>
      <w:proofErr w:type="gram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Федеральным </w:t>
      </w:r>
      <w:r w:rsidRPr="00846D6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ном </w:t>
      </w:r>
      <w:r w:rsidRPr="00846D6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 xml:space="preserve"> от 20.03.2025 N 33-ФЗ "Об общих 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п</w:t>
      </w:r>
      <w:r w:rsidRPr="00846D66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ринципах организации местного самоуправления в единой системе публичной власти"</w:t>
      </w:r>
      <w:r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,</w:t>
      </w:r>
      <w:r w:rsidRPr="00467710">
        <w:rPr>
          <w:rFonts w:ascii="Times New Roman" w:eastAsia="Calibri" w:hAnsi="Times New Roman" w:cs="Times New Roman"/>
        </w:rPr>
        <w:t xml:space="preserve"> </w:t>
      </w:r>
      <w:r w:rsidR="00467710" w:rsidRPr="00846D66">
        <w:rPr>
          <w:rFonts w:ascii="Times New Roman" w:eastAsia="Calibri" w:hAnsi="Times New Roman" w:cs="Times New Roman"/>
          <w:b w:val="0"/>
          <w:color w:val="auto"/>
        </w:rPr>
        <w:t>с частью 1 статьи 10.1 Закона Республики Башкортостан от 01.03.2007 № 414-з «О регулировании деятельности в области производства и оборота этилового спирта, алкогольной и спиртосодержащей продукции в</w:t>
      </w:r>
      <w:proofErr w:type="gram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</w:t>
      </w:r>
      <w:proofErr w:type="gram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Республике Башкортостан», Уставом сельского поселения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сельсовет муниципального района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Салаватский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район Республики </w:t>
      </w:r>
      <w:r w:rsidR="00467710" w:rsidRPr="00846D66">
        <w:rPr>
          <w:rFonts w:ascii="Times New Roman" w:hAnsi="Times New Roman" w:cs="Times New Roman"/>
          <w:b w:val="0"/>
          <w:color w:val="auto"/>
        </w:rPr>
        <w:t>рассмотрев протокол</w:t>
      </w:r>
      <w:r w:rsidRPr="00846D66">
        <w:rPr>
          <w:rFonts w:ascii="Times New Roman" w:hAnsi="Times New Roman" w:cs="Times New Roman"/>
          <w:b w:val="0"/>
          <w:color w:val="auto"/>
        </w:rPr>
        <w:t xml:space="preserve"> собрания</w:t>
      </w:r>
      <w:r w:rsidR="00467710" w:rsidRPr="00846D66">
        <w:rPr>
          <w:rFonts w:ascii="Times New Roman" w:hAnsi="Times New Roman" w:cs="Times New Roman"/>
          <w:b w:val="0"/>
          <w:color w:val="auto"/>
        </w:rPr>
        <w:t xml:space="preserve"> граждан села </w:t>
      </w:r>
      <w:proofErr w:type="spellStart"/>
      <w:r w:rsidR="00467710" w:rsidRPr="00846D66">
        <w:rPr>
          <w:rFonts w:ascii="Times New Roman" w:hAnsi="Times New Roman" w:cs="Times New Roman"/>
          <w:b w:val="0"/>
          <w:color w:val="auto"/>
        </w:rPr>
        <w:t>Аркаулово</w:t>
      </w:r>
      <w:proofErr w:type="spellEnd"/>
      <w:r w:rsidR="00467710" w:rsidRPr="00846D66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846D66">
        <w:rPr>
          <w:rFonts w:ascii="Times New Roman" w:hAnsi="Times New Roman" w:cs="Times New Roman"/>
          <w:b w:val="0"/>
          <w:color w:val="auto"/>
        </w:rPr>
        <w:t>О</w:t>
      </w:r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б установлении ограничении времени на розничную продажу алкогольной продукции на территории села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Аркаулово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сельского поселения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сельсовет муниципального района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Салаватский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b w:val="0"/>
          <w:color w:val="auto"/>
        </w:rPr>
        <w:t>»</w:t>
      </w:r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, учитывая результаты опроса мнения населения села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Аркаулово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об установлении ограничении времени на розничную</w:t>
      </w:r>
      <w:proofErr w:type="gram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продажу алкогольной продукции на территории села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Аркаулово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сельского поселения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сельсовет муниципального района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Салаватский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район Республики Башкортостан, в целях обеспечения общественного порядка, недопущения злоупотребления алкогольной продукцией среди населения, содействия физическому, духовному и нравственному развитию несовершеннолетних граждан, Совет сельского поселения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Аркауловский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сельсовет муниципального района </w:t>
      </w:r>
      <w:proofErr w:type="spellStart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>Салаватский</w:t>
      </w:r>
      <w:proofErr w:type="spellEnd"/>
      <w:r w:rsidR="00467710" w:rsidRPr="00846D66">
        <w:rPr>
          <w:rFonts w:ascii="Times New Roman" w:eastAsia="Calibri" w:hAnsi="Times New Roman" w:cs="Times New Roman"/>
          <w:b w:val="0"/>
          <w:color w:val="auto"/>
        </w:rPr>
        <w:t xml:space="preserve"> район Республики Башкортостан</w:t>
      </w:r>
    </w:p>
    <w:p w:rsidR="00467710" w:rsidRPr="00846D66" w:rsidRDefault="00467710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D66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467710" w:rsidRPr="0014066D" w:rsidRDefault="00D70661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 П</w:t>
      </w:r>
      <w:r w:rsidR="00467710" w:rsidRPr="00467710">
        <w:rPr>
          <w:rFonts w:ascii="Times New Roman" w:eastAsia="Calibri" w:hAnsi="Times New Roman" w:cs="Times New Roman"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собрания</w:t>
      </w:r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  граждан села </w:t>
      </w:r>
      <w:proofErr w:type="spellStart"/>
      <w:r w:rsidR="00467710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 по рассмот</w:t>
      </w:r>
      <w:r w:rsidR="00467710">
        <w:rPr>
          <w:rFonts w:ascii="Times New Roman" w:eastAsia="Calibri" w:hAnsi="Times New Roman" w:cs="Times New Roman"/>
          <w:sz w:val="28"/>
          <w:szCs w:val="28"/>
        </w:rPr>
        <w:t xml:space="preserve">рению вопроса «Об установлении  ограничения времени </w:t>
      </w:r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на розничную продажу алкогольной </w:t>
      </w:r>
      <w:r w:rsidR="00467710" w:rsidRPr="004677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продукции на территории села </w:t>
      </w:r>
      <w:proofErr w:type="spellStart"/>
      <w:r w:rsidR="00467710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4677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7710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67710" w:rsidRPr="00467710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="00467710" w:rsidRPr="0046771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</w:t>
      </w:r>
      <w:r w:rsidR="00B12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D66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ринять  к сведению.</w:t>
      </w:r>
    </w:p>
    <w:p w:rsidR="00B12EE6" w:rsidRPr="0014066D" w:rsidRDefault="00467710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66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C2481">
        <w:rPr>
          <w:rFonts w:ascii="Times New Roman" w:eastAsia="Calibri" w:hAnsi="Times New Roman" w:cs="Times New Roman"/>
          <w:sz w:val="28"/>
          <w:szCs w:val="28"/>
        </w:rPr>
        <w:t>Внести на рассмотрение Государственного Собрания–Курултая Республики Башкортостан Проект Закона</w:t>
      </w:r>
      <w:r w:rsidR="00DC2481" w:rsidRPr="00DC2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2481">
        <w:rPr>
          <w:rFonts w:ascii="Times New Roman" w:eastAsia="Calibri" w:hAnsi="Times New Roman" w:cs="Times New Roman"/>
          <w:sz w:val="28"/>
          <w:szCs w:val="28"/>
        </w:rPr>
        <w:t>Республики Башкортостан  «Об о</w:t>
      </w:r>
      <w:r w:rsidR="00D62B20">
        <w:rPr>
          <w:rFonts w:ascii="Times New Roman" w:eastAsia="Calibri" w:hAnsi="Times New Roman" w:cs="Times New Roman"/>
          <w:sz w:val="28"/>
          <w:szCs w:val="28"/>
        </w:rPr>
        <w:t>граничении</w:t>
      </w:r>
      <w:r w:rsidR="00846D66">
        <w:rPr>
          <w:rFonts w:ascii="Times New Roman" w:eastAsia="Calibri" w:hAnsi="Times New Roman" w:cs="Times New Roman"/>
          <w:sz w:val="28"/>
          <w:szCs w:val="28"/>
        </w:rPr>
        <w:t xml:space="preserve"> времени на розничную продажу алкогольной продукции на территории </w:t>
      </w:r>
      <w:r w:rsidR="00846D66" w:rsidRPr="00467710">
        <w:rPr>
          <w:rFonts w:ascii="Times New Roman" w:eastAsia="Calibri" w:hAnsi="Times New Roman" w:cs="Times New Roman"/>
          <w:sz w:val="28"/>
          <w:szCs w:val="28"/>
        </w:rPr>
        <w:t xml:space="preserve">села </w:t>
      </w:r>
      <w:proofErr w:type="spellStart"/>
      <w:r w:rsidR="00846D66">
        <w:rPr>
          <w:rFonts w:ascii="Times New Roman" w:eastAsia="Calibri" w:hAnsi="Times New Roman" w:cs="Times New Roman"/>
          <w:sz w:val="28"/>
          <w:szCs w:val="28"/>
        </w:rPr>
        <w:t>Аркаулово</w:t>
      </w:r>
      <w:proofErr w:type="spellEnd"/>
      <w:r w:rsidR="00846D66"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46D66">
        <w:rPr>
          <w:rFonts w:ascii="Times New Roman" w:eastAsia="Calibri" w:hAnsi="Times New Roman" w:cs="Times New Roman"/>
          <w:sz w:val="28"/>
          <w:szCs w:val="28"/>
        </w:rPr>
        <w:t>Аркауловский</w:t>
      </w:r>
      <w:proofErr w:type="spellEnd"/>
      <w:r w:rsidR="00846D66" w:rsidRPr="00467710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846D66" w:rsidRPr="00467710">
        <w:rPr>
          <w:rFonts w:ascii="Times New Roman" w:eastAsia="Calibri" w:hAnsi="Times New Roman" w:cs="Times New Roman"/>
          <w:sz w:val="28"/>
          <w:szCs w:val="28"/>
        </w:rPr>
        <w:t>Салаватский</w:t>
      </w:r>
      <w:proofErr w:type="spellEnd"/>
      <w:r w:rsidR="00846D66" w:rsidRPr="00467710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</w:t>
      </w:r>
      <w:r w:rsidR="00D62B20">
        <w:rPr>
          <w:rFonts w:ascii="Times New Roman" w:eastAsia="Calibri" w:hAnsi="Times New Roman" w:cs="Times New Roman"/>
          <w:sz w:val="28"/>
          <w:szCs w:val="28"/>
        </w:rPr>
        <w:t>»</w:t>
      </w:r>
      <w:r w:rsidR="00846D66" w:rsidRPr="00846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EE6" w:rsidRPr="0014066D">
        <w:rPr>
          <w:rFonts w:ascii="Times New Roman" w:eastAsia="Calibri" w:hAnsi="Times New Roman" w:cs="Times New Roman"/>
          <w:sz w:val="28"/>
          <w:szCs w:val="28"/>
        </w:rPr>
        <w:t>с 18:00 до 21:00</w:t>
      </w:r>
      <w:r w:rsidR="001E6047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="00B12EE6" w:rsidRPr="00140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426E" w:rsidRPr="0014066D">
        <w:rPr>
          <w:rFonts w:ascii="Times New Roman" w:eastAsia="Calibri" w:hAnsi="Times New Roman" w:cs="Times New Roman"/>
          <w:sz w:val="28"/>
          <w:szCs w:val="28"/>
        </w:rPr>
        <w:t xml:space="preserve"> с 01 апреля 2026 года </w:t>
      </w:r>
      <w:r w:rsidR="00DC2481">
        <w:rPr>
          <w:rFonts w:ascii="Times New Roman" w:eastAsia="Calibri" w:hAnsi="Times New Roman" w:cs="Times New Roman"/>
          <w:sz w:val="28"/>
          <w:szCs w:val="28"/>
        </w:rPr>
        <w:t>на два месяц</w:t>
      </w:r>
      <w:proofErr w:type="gramStart"/>
      <w:r w:rsidR="00DC2481">
        <w:rPr>
          <w:rFonts w:ascii="Times New Roman" w:eastAsia="Calibri" w:hAnsi="Times New Roman" w:cs="Times New Roman"/>
          <w:sz w:val="28"/>
          <w:szCs w:val="28"/>
        </w:rPr>
        <w:t>а</w:t>
      </w:r>
      <w:r w:rsidR="00D62B20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D62B20">
        <w:rPr>
          <w:rFonts w:ascii="Times New Roman" w:eastAsia="Calibri" w:hAnsi="Times New Roman" w:cs="Times New Roman"/>
          <w:sz w:val="28"/>
          <w:szCs w:val="28"/>
        </w:rPr>
        <w:t>п</w:t>
      </w:r>
      <w:r w:rsidR="00DC2481" w:rsidRPr="00467710">
        <w:rPr>
          <w:rFonts w:ascii="Times New Roman" w:eastAsia="Calibri" w:hAnsi="Times New Roman" w:cs="Times New Roman"/>
          <w:sz w:val="28"/>
          <w:szCs w:val="28"/>
        </w:rPr>
        <w:t>рилагается).</w:t>
      </w:r>
    </w:p>
    <w:p w:rsidR="00467710" w:rsidRPr="00F5196B" w:rsidRDefault="00467710" w:rsidP="00846D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0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0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на информационном стенде Совета 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Республика Башкортостан,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ркаулово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Салавата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Юлаева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д.1.</w:t>
      </w:r>
    </w:p>
    <w:p w:rsidR="00467710" w:rsidRPr="00F5196B" w:rsidRDefault="00467710" w:rsidP="0084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r w:rsidRPr="00F5196B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r w:rsidRPr="00F519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hyperlink r:id="rId10" w:history="1">
        <w:r w:rsidRPr="00F519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http://sparkaul.ru/</w:t>
        </w:r>
      </w:hyperlink>
      <w:r w:rsidRPr="00F519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67710" w:rsidRPr="00F5196B" w:rsidRDefault="00467710" w:rsidP="00846D6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Аркауловский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F51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Башкортостан.</w:t>
      </w:r>
    </w:p>
    <w:p w:rsidR="00467710" w:rsidRPr="00F5196B" w:rsidRDefault="00467710" w:rsidP="00846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710" w:rsidRDefault="00467710" w:rsidP="00846D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196B" w:rsidRPr="00F5196B" w:rsidRDefault="00F5196B" w:rsidP="00846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846D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846D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З.Б. </w:t>
      </w:r>
      <w:proofErr w:type="spellStart"/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Галиуллин</w:t>
      </w:r>
      <w:proofErr w:type="spellEnd"/>
    </w:p>
    <w:p w:rsidR="00F5196B" w:rsidRPr="00F5196B" w:rsidRDefault="00F5196B" w:rsidP="00F519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196B" w:rsidRPr="00F5196B" w:rsidRDefault="00F5196B" w:rsidP="00F519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2B20" w:rsidRDefault="00D62B20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2B20" w:rsidRDefault="00D62B20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2B20" w:rsidRPr="00F5196B" w:rsidRDefault="00D62B20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2B20" w:rsidRDefault="00D62B20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62B20" w:rsidRPr="00F5196B" w:rsidRDefault="00D62B20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B12EE6" w:rsidRPr="00C60EFC" w:rsidRDefault="00B12EE6" w:rsidP="00B12EE6">
      <w:pPr>
        <w:pStyle w:val="2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0EFC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>РЕСПУБЛИКА БАШКОРТОСТАН</w:t>
      </w: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>ЗАКОН</w:t>
      </w: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 </w:t>
      </w:r>
      <w:r w:rsidRPr="0014066D">
        <w:rPr>
          <w:rFonts w:ascii="Times New Roman" w:eastAsia="Calibri" w:hAnsi="Times New Roman" w:cs="Times New Roman"/>
          <w:sz w:val="28"/>
          <w:szCs w:val="28"/>
        </w:rPr>
        <w:t>«ОБ ОГРАНИЧЕНИИ ВРЕМЕНИ</w:t>
      </w:r>
      <w:r w:rsidRPr="0014066D">
        <w:rPr>
          <w:rFonts w:ascii="Times New Roman" w:hAnsi="Times New Roman" w:cs="Times New Roman"/>
          <w:sz w:val="28"/>
          <w:szCs w:val="28"/>
        </w:rPr>
        <w:t xml:space="preserve"> НА РОЗНИЧНУЮ ПРОДАЖУ АЛКОГОЛЬНОЙ ПРОДУКЦИИ НА ТЕРРИТОРИИ СЕЛА </w:t>
      </w:r>
      <w:r w:rsidR="00D62B20">
        <w:rPr>
          <w:rFonts w:ascii="Times New Roman" w:hAnsi="Times New Roman" w:cs="Times New Roman"/>
          <w:sz w:val="28"/>
          <w:szCs w:val="28"/>
        </w:rPr>
        <w:t>АРКАУЛОВО</w:t>
      </w: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>СЕЛЬСКОГО ПОСЕЛЕНИЯ А</w:t>
      </w:r>
      <w:r w:rsidR="00DC2481">
        <w:rPr>
          <w:rFonts w:ascii="Times New Roman" w:hAnsi="Times New Roman" w:cs="Times New Roman"/>
          <w:sz w:val="28"/>
          <w:szCs w:val="28"/>
        </w:rPr>
        <w:t>РКАУЛОВСКИЙ</w:t>
      </w:r>
      <w:r w:rsidRPr="0014066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</w:t>
      </w:r>
    </w:p>
    <w:p w:rsidR="00B12EE6" w:rsidRPr="0014066D" w:rsidRDefault="00B12EE6" w:rsidP="00B12EE6">
      <w:pPr>
        <w:pStyle w:val="2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>РСЕПУБЛИКИ БАШКОРТОСТАН</w:t>
      </w:r>
    </w:p>
    <w:p w:rsidR="00B12EE6" w:rsidRPr="0014066D" w:rsidRDefault="00B12EE6" w:rsidP="00B12E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Статья 1 </w:t>
      </w:r>
    </w:p>
    <w:p w:rsidR="00B12EE6" w:rsidRPr="0014066D" w:rsidRDefault="00B12EE6" w:rsidP="00B12E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14066D">
        <w:rPr>
          <w:rFonts w:ascii="Times New Roman" w:hAnsi="Times New Roman" w:cs="Times New Roman"/>
          <w:sz w:val="28"/>
          <w:szCs w:val="28"/>
        </w:rPr>
        <w:t xml:space="preserve">В соответствии с ч. 1 ст. 10.1 Закона Республики Башкортостан    от 01 марта 2007 № 414-з «О регулировании деятельности в области производства и оборота этилового спирта, алкогольной и спиртосодержащей продукции в Республике Башкортостан» устанавливается  </w:t>
      </w:r>
      <w:r w:rsidR="00D62B20">
        <w:rPr>
          <w:rFonts w:ascii="Times New Roman" w:eastAsia="Calibri" w:hAnsi="Times New Roman" w:cs="Times New Roman"/>
          <w:sz w:val="28"/>
          <w:szCs w:val="28"/>
        </w:rPr>
        <w:t xml:space="preserve"> ограничение</w:t>
      </w:r>
      <w:r w:rsidRPr="0014066D">
        <w:rPr>
          <w:rFonts w:ascii="Times New Roman" w:eastAsia="Calibri" w:hAnsi="Times New Roman" w:cs="Times New Roman"/>
          <w:sz w:val="28"/>
          <w:szCs w:val="28"/>
        </w:rPr>
        <w:t xml:space="preserve"> времени  </w:t>
      </w:r>
      <w:r w:rsidRPr="0014066D">
        <w:rPr>
          <w:rFonts w:ascii="Times New Roman" w:hAnsi="Times New Roman" w:cs="Times New Roman"/>
          <w:sz w:val="28"/>
          <w:szCs w:val="28"/>
        </w:rPr>
        <w:t xml:space="preserve">на розничную продажу алкогольной продукции на территории села </w:t>
      </w:r>
      <w:proofErr w:type="spellStart"/>
      <w:r w:rsidRPr="0014066D">
        <w:rPr>
          <w:rFonts w:ascii="Times New Roman" w:hAnsi="Times New Roman" w:cs="Times New Roman"/>
          <w:sz w:val="28"/>
          <w:szCs w:val="28"/>
        </w:rPr>
        <w:t>Аркаулово</w:t>
      </w:r>
      <w:proofErr w:type="spellEnd"/>
      <w:r w:rsidRPr="001406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4066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14066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4066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14066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14066D">
        <w:rPr>
          <w:rFonts w:ascii="Times New Roman" w:eastAsia="Calibri" w:hAnsi="Times New Roman" w:cs="Times New Roman"/>
          <w:sz w:val="28"/>
          <w:szCs w:val="28"/>
        </w:rPr>
        <w:t xml:space="preserve"> с 18:00 до 21:00</w:t>
      </w:r>
      <w:r w:rsidR="00DC2481">
        <w:rPr>
          <w:rFonts w:ascii="Times New Roman" w:eastAsia="Calibri" w:hAnsi="Times New Roman" w:cs="Times New Roman"/>
          <w:sz w:val="28"/>
          <w:szCs w:val="28"/>
        </w:rPr>
        <w:t>часов</w:t>
      </w:r>
      <w:proofErr w:type="gramEnd"/>
      <w:r w:rsidRPr="0014066D">
        <w:rPr>
          <w:rFonts w:ascii="Times New Roman" w:eastAsia="Calibri" w:hAnsi="Times New Roman" w:cs="Times New Roman"/>
          <w:sz w:val="28"/>
          <w:szCs w:val="28"/>
        </w:rPr>
        <w:t xml:space="preserve"> на два месяца</w:t>
      </w:r>
      <w:r w:rsidR="004E0613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1D426E" w:rsidRPr="0014066D">
        <w:rPr>
          <w:rFonts w:ascii="Times New Roman" w:eastAsia="Calibri" w:hAnsi="Times New Roman" w:cs="Times New Roman"/>
          <w:sz w:val="28"/>
          <w:szCs w:val="28"/>
        </w:rPr>
        <w:t xml:space="preserve"> 01 апреля 2026 год</w:t>
      </w:r>
      <w:r w:rsidR="004E0613">
        <w:rPr>
          <w:rFonts w:ascii="Times New Roman" w:eastAsia="Calibri" w:hAnsi="Times New Roman" w:cs="Times New Roman"/>
          <w:sz w:val="28"/>
          <w:szCs w:val="28"/>
        </w:rPr>
        <w:t>а</w:t>
      </w:r>
      <w:bookmarkStart w:id="0" w:name="_GoBack"/>
      <w:bookmarkEnd w:id="0"/>
      <w:proofErr w:type="gramStart"/>
      <w:r w:rsidR="001D426E" w:rsidRPr="0014066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Статья 2 </w:t>
      </w:r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B12EE6" w:rsidRPr="0014066D" w:rsidRDefault="00B12EE6" w:rsidP="00B12E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E6" w:rsidRPr="0014066D" w:rsidRDefault="00B12EE6" w:rsidP="00B12EE6">
      <w:pPr>
        <w:pStyle w:val="2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5196B" w:rsidRPr="00F5196B" w:rsidRDefault="00B12EE6" w:rsidP="00D62B20">
      <w:pPr>
        <w:pStyle w:val="2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4066D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         Р. </w:t>
      </w:r>
      <w:proofErr w:type="spellStart"/>
      <w:r w:rsidRPr="0014066D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5196B" w:rsidRPr="00F5196B" w:rsidRDefault="00F5196B" w:rsidP="00F5196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F5196B" w:rsidRPr="00F5196B" w:rsidSect="00CF3F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E9B" w:rsidRDefault="00064E9B">
      <w:pPr>
        <w:spacing w:after="0" w:line="240" w:lineRule="auto"/>
      </w:pPr>
      <w:r>
        <w:separator/>
      </w:r>
    </w:p>
  </w:endnote>
  <w:endnote w:type="continuationSeparator" w:id="0">
    <w:p w:rsidR="00064E9B" w:rsidRDefault="000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E9B" w:rsidRDefault="00064E9B">
      <w:pPr>
        <w:spacing w:after="0" w:line="240" w:lineRule="auto"/>
      </w:pPr>
      <w:r>
        <w:separator/>
      </w:r>
    </w:p>
  </w:footnote>
  <w:footnote w:type="continuationSeparator" w:id="0">
    <w:p w:rsidR="00064E9B" w:rsidRDefault="000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222AE"/>
    <w:multiLevelType w:val="hybridMultilevel"/>
    <w:tmpl w:val="44A60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1"/>
    <w:rsid w:val="00064E9B"/>
    <w:rsid w:val="000B6151"/>
    <w:rsid w:val="000D32D5"/>
    <w:rsid w:val="0014066D"/>
    <w:rsid w:val="001D426E"/>
    <w:rsid w:val="001E6047"/>
    <w:rsid w:val="003D1FAF"/>
    <w:rsid w:val="00467710"/>
    <w:rsid w:val="004763C4"/>
    <w:rsid w:val="004C3AEC"/>
    <w:rsid w:val="004E0613"/>
    <w:rsid w:val="004E67E7"/>
    <w:rsid w:val="006A25A6"/>
    <w:rsid w:val="006A5D83"/>
    <w:rsid w:val="007804B5"/>
    <w:rsid w:val="00846D66"/>
    <w:rsid w:val="009909A7"/>
    <w:rsid w:val="009A2B8F"/>
    <w:rsid w:val="009D00D9"/>
    <w:rsid w:val="009F2EDF"/>
    <w:rsid w:val="00A40482"/>
    <w:rsid w:val="00B12EE6"/>
    <w:rsid w:val="00B32953"/>
    <w:rsid w:val="00C94A95"/>
    <w:rsid w:val="00CF3FE7"/>
    <w:rsid w:val="00D25D75"/>
    <w:rsid w:val="00D62B20"/>
    <w:rsid w:val="00D70661"/>
    <w:rsid w:val="00DC2481"/>
    <w:rsid w:val="00DD00F2"/>
    <w:rsid w:val="00E3314E"/>
    <w:rsid w:val="00E367D7"/>
    <w:rsid w:val="00F0774E"/>
    <w:rsid w:val="00F5196B"/>
    <w:rsid w:val="00F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4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EE6"/>
  </w:style>
  <w:style w:type="paragraph" w:styleId="2">
    <w:name w:val="Body Text 2"/>
    <w:basedOn w:val="a"/>
    <w:link w:val="20"/>
    <w:uiPriority w:val="99"/>
    <w:unhideWhenUsed/>
    <w:rsid w:val="00B12E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12EE6"/>
  </w:style>
  <w:style w:type="character" w:customStyle="1" w:styleId="10">
    <w:name w:val="Заголовок 1 Знак"/>
    <w:basedOn w:val="a0"/>
    <w:link w:val="1"/>
    <w:uiPriority w:val="9"/>
    <w:rsid w:val="0084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DD0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48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EE6"/>
  </w:style>
  <w:style w:type="paragraph" w:styleId="2">
    <w:name w:val="Body Text 2"/>
    <w:basedOn w:val="a"/>
    <w:link w:val="20"/>
    <w:uiPriority w:val="99"/>
    <w:unhideWhenUsed/>
    <w:rsid w:val="00B12E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12EE6"/>
  </w:style>
  <w:style w:type="character" w:customStyle="1" w:styleId="10">
    <w:name w:val="Заголовок 1 Знак"/>
    <w:basedOn w:val="a0"/>
    <w:link w:val="1"/>
    <w:uiPriority w:val="9"/>
    <w:rsid w:val="0084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DD0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5A8D-E72B-490E-96CA-16ED8D37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cp:lastPrinted>2026-03-13T03:58:00Z</cp:lastPrinted>
  <dcterms:created xsi:type="dcterms:W3CDTF">2026-03-11T03:58:00Z</dcterms:created>
  <dcterms:modified xsi:type="dcterms:W3CDTF">2026-03-13T03:59:00Z</dcterms:modified>
</cp:coreProperties>
</file>